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E01D" w14:textId="77777777" w:rsidR="000A4049" w:rsidRPr="000A4049" w:rsidRDefault="000A4049" w:rsidP="000A4049">
      <w:pPr>
        <w:jc w:val="both"/>
        <w:rPr>
          <w:rFonts w:ascii="Calibri" w:hAnsi="Calibri" w:cs="Calibri"/>
          <w:b/>
          <w:sz w:val="22"/>
          <w:szCs w:val="22"/>
        </w:rPr>
      </w:pPr>
      <w:r w:rsidRPr="000A4049">
        <w:rPr>
          <w:rFonts w:ascii="Calibri" w:hAnsi="Calibri" w:cs="Calibri"/>
          <w:b/>
          <w:sz w:val="22"/>
          <w:szCs w:val="22"/>
        </w:rPr>
        <w:t>WASHINGTON COUNTY HOSPITAL AND CLINICS</w:t>
      </w:r>
    </w:p>
    <w:p w14:paraId="515E8509" w14:textId="77777777" w:rsidR="000A4049" w:rsidRPr="000A4049" w:rsidRDefault="000A4049" w:rsidP="000A4049">
      <w:pPr>
        <w:jc w:val="both"/>
        <w:rPr>
          <w:rFonts w:ascii="Calibri" w:hAnsi="Calibri" w:cs="Calibri"/>
          <w:b/>
          <w:sz w:val="22"/>
          <w:szCs w:val="22"/>
        </w:rPr>
      </w:pPr>
      <w:r w:rsidRPr="000A4049">
        <w:rPr>
          <w:rFonts w:ascii="Calibri" w:hAnsi="Calibri" w:cs="Calibri"/>
          <w:b/>
          <w:sz w:val="22"/>
          <w:szCs w:val="22"/>
        </w:rPr>
        <w:t>Meeting of the Board of Trustees</w:t>
      </w:r>
    </w:p>
    <w:p w14:paraId="32229591" w14:textId="583B79A4" w:rsidR="000A4049" w:rsidRPr="000A4049" w:rsidRDefault="00AD3C27" w:rsidP="000A4049">
      <w:pPr>
        <w:jc w:val="both"/>
        <w:rPr>
          <w:rFonts w:ascii="Calibri" w:hAnsi="Calibri" w:cs="Calibri"/>
          <w:b/>
          <w:sz w:val="22"/>
          <w:szCs w:val="22"/>
        </w:rPr>
      </w:pPr>
      <w:r>
        <w:rPr>
          <w:rFonts w:ascii="Calibri" w:hAnsi="Calibri" w:cs="Calibri"/>
          <w:b/>
          <w:sz w:val="22"/>
          <w:szCs w:val="22"/>
        </w:rPr>
        <w:t>Ju</w:t>
      </w:r>
      <w:r w:rsidR="001741E4">
        <w:rPr>
          <w:rFonts w:ascii="Calibri" w:hAnsi="Calibri" w:cs="Calibri"/>
          <w:b/>
          <w:sz w:val="22"/>
          <w:szCs w:val="22"/>
        </w:rPr>
        <w:t>ly 27</w:t>
      </w:r>
      <w:r w:rsidR="00DD4F10">
        <w:rPr>
          <w:rFonts w:ascii="Calibri" w:hAnsi="Calibri" w:cs="Calibri"/>
          <w:b/>
          <w:sz w:val="22"/>
          <w:szCs w:val="22"/>
        </w:rPr>
        <w:t>,</w:t>
      </w:r>
      <w:r w:rsidR="001C21C6">
        <w:rPr>
          <w:rFonts w:ascii="Calibri" w:hAnsi="Calibri" w:cs="Calibri"/>
          <w:b/>
          <w:sz w:val="22"/>
          <w:szCs w:val="22"/>
        </w:rPr>
        <w:t xml:space="preserve"> 2023</w:t>
      </w:r>
      <w:r w:rsidR="000A4049" w:rsidRPr="000A4049">
        <w:rPr>
          <w:rFonts w:ascii="Calibri" w:hAnsi="Calibri" w:cs="Calibri"/>
          <w:b/>
          <w:sz w:val="22"/>
          <w:szCs w:val="22"/>
        </w:rPr>
        <w:t xml:space="preserve"> – 4:00 p.m.</w:t>
      </w:r>
    </w:p>
    <w:p w14:paraId="13B97744" w14:textId="3F5020F9" w:rsidR="000A4049" w:rsidRDefault="00A6218F" w:rsidP="000A4049">
      <w:pPr>
        <w:jc w:val="cente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1" locked="0" layoutInCell="1" allowOverlap="1" wp14:anchorId="5135C8D9" wp14:editId="37C0D0E5">
                <wp:simplePos x="0" y="0"/>
                <wp:positionH relativeFrom="margin">
                  <wp:align>center</wp:align>
                </wp:positionH>
                <wp:positionV relativeFrom="page">
                  <wp:posOffset>1295400</wp:posOffset>
                </wp:positionV>
                <wp:extent cx="4556760" cy="14605"/>
                <wp:effectExtent l="19050" t="19050" r="34290" b="23495"/>
                <wp:wrapNone/>
                <wp:docPr id="1" name="Straight Connector 1"/>
                <wp:cNvGraphicFramePr/>
                <a:graphic xmlns:a="http://schemas.openxmlformats.org/drawingml/2006/main">
                  <a:graphicData uri="http://schemas.microsoft.com/office/word/2010/wordprocessingShape">
                    <wps:wsp>
                      <wps:cNvCnPr/>
                      <wps:spPr>
                        <a:xfrm flipV="1">
                          <a:off x="0" y="0"/>
                          <a:ext cx="4556760" cy="1460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F6DCDE" id="Straight Connector 1" o:spid="_x0000_s1026" style="position:absolute;flip:y;z-index:-251657216;visibility:visible;mso-wrap-style:square;mso-wrap-distance-left:9pt;mso-wrap-distance-top:0;mso-wrap-distance-right:9pt;mso-wrap-distance-bottom:0;mso-position-horizontal:center;mso-position-horizontal-relative:margin;mso-position-vertical:absolute;mso-position-vertical-relative:page" from="0,102pt" to="358.8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" strokecolor="black [3200]" strokeweight="2.25pt">
                <v:stroke joinstyle="miter"/>
                <w10:wrap anchorx="margin" anchory="page"/>
              </v:line>
            </w:pict>
          </mc:Fallback>
        </mc:AlternateContent>
      </w:r>
    </w:p>
    <w:p w14:paraId="6ACF39C4" w14:textId="1B2D5ED3" w:rsidR="000A4049" w:rsidRPr="00A6218F" w:rsidRDefault="000A4049" w:rsidP="00A6218F">
      <w:pPr>
        <w:spacing w:before="120" w:after="120"/>
        <w:jc w:val="both"/>
        <w:rPr>
          <w:rFonts w:ascii="Calibri" w:hAnsi="Calibri" w:cs="Calibri"/>
          <w:sz w:val="22"/>
          <w:szCs w:val="22"/>
        </w:rPr>
      </w:pPr>
      <w:r w:rsidRPr="007751D5">
        <w:rPr>
          <w:rFonts w:ascii="Calibri" w:hAnsi="Calibri" w:cs="Calibri"/>
          <w:sz w:val="22"/>
          <w:szCs w:val="22"/>
        </w:rPr>
        <w:t xml:space="preserve">The Washington County Hospital and Clinics Board of Trustees met in the Robert Nicola Conference room to conduct the monthly Board meeting on </w:t>
      </w:r>
      <w:r w:rsidR="00457470">
        <w:rPr>
          <w:rFonts w:ascii="Calibri" w:hAnsi="Calibri" w:cs="Calibri"/>
          <w:sz w:val="22"/>
          <w:szCs w:val="22"/>
        </w:rPr>
        <w:t>Thursday</w:t>
      </w:r>
      <w:r w:rsidR="00296FB6">
        <w:rPr>
          <w:rFonts w:ascii="Calibri" w:hAnsi="Calibri" w:cs="Calibri"/>
          <w:sz w:val="22"/>
          <w:szCs w:val="22"/>
        </w:rPr>
        <w:t xml:space="preserve">, </w:t>
      </w:r>
      <w:r w:rsidR="00AD3C27">
        <w:rPr>
          <w:rFonts w:ascii="Calibri" w:hAnsi="Calibri" w:cs="Calibri"/>
          <w:sz w:val="22"/>
          <w:szCs w:val="22"/>
        </w:rPr>
        <w:t>Ju</w:t>
      </w:r>
      <w:r w:rsidR="001741E4">
        <w:rPr>
          <w:rFonts w:ascii="Calibri" w:hAnsi="Calibri" w:cs="Calibri"/>
          <w:sz w:val="22"/>
          <w:szCs w:val="22"/>
        </w:rPr>
        <w:t>ly 27</w:t>
      </w:r>
      <w:r w:rsidR="00296FB6">
        <w:rPr>
          <w:rFonts w:ascii="Calibri" w:hAnsi="Calibri" w:cs="Calibri"/>
          <w:sz w:val="22"/>
          <w:szCs w:val="22"/>
        </w:rPr>
        <w:t>, 2023</w:t>
      </w:r>
      <w:r w:rsidRPr="007751D5">
        <w:rPr>
          <w:rFonts w:ascii="Calibri" w:hAnsi="Calibri" w:cs="Calibri"/>
          <w:sz w:val="22"/>
          <w:szCs w:val="22"/>
        </w:rPr>
        <w:t xml:space="preserve"> at 4:</w:t>
      </w:r>
      <w:r w:rsidR="006B7F70">
        <w:rPr>
          <w:rFonts w:ascii="Calibri" w:hAnsi="Calibri" w:cs="Calibri"/>
          <w:sz w:val="22"/>
          <w:szCs w:val="22"/>
        </w:rPr>
        <w:t>0</w:t>
      </w:r>
      <w:r w:rsidR="002E6D19">
        <w:rPr>
          <w:rFonts w:ascii="Calibri" w:hAnsi="Calibri" w:cs="Calibri"/>
          <w:sz w:val="22"/>
          <w:szCs w:val="22"/>
        </w:rPr>
        <w:t>0</w:t>
      </w:r>
      <w:r w:rsidRPr="007751D5">
        <w:rPr>
          <w:rFonts w:ascii="Calibri" w:hAnsi="Calibri" w:cs="Calibri"/>
          <w:sz w:val="22"/>
          <w:szCs w:val="22"/>
        </w:rPr>
        <w:t xml:space="preserve"> p.m. Board Members present were </w:t>
      </w:r>
      <w:r w:rsidR="00AD3C27">
        <w:rPr>
          <w:rFonts w:ascii="Calibri" w:hAnsi="Calibri" w:cs="Calibri"/>
          <w:sz w:val="22"/>
          <w:szCs w:val="22"/>
        </w:rPr>
        <w:t xml:space="preserve">David Bruns, Ann Williams, </w:t>
      </w:r>
      <w:r w:rsidR="00DD4F10">
        <w:rPr>
          <w:rFonts w:ascii="Calibri" w:hAnsi="Calibri" w:cs="Calibri"/>
          <w:sz w:val="22"/>
          <w:szCs w:val="22"/>
        </w:rPr>
        <w:t>Sue Basten</w:t>
      </w:r>
      <w:r w:rsidRPr="007751D5">
        <w:rPr>
          <w:rFonts w:ascii="Calibri" w:hAnsi="Calibri" w:cs="Calibri"/>
          <w:sz w:val="22"/>
          <w:szCs w:val="22"/>
        </w:rPr>
        <w:t xml:space="preserve">, </w:t>
      </w:r>
      <w:r w:rsidR="00A31A77">
        <w:rPr>
          <w:rFonts w:ascii="Calibri" w:hAnsi="Calibri" w:cs="Calibri"/>
          <w:sz w:val="22"/>
          <w:szCs w:val="22"/>
        </w:rPr>
        <w:t>Ed Weeks,</w:t>
      </w:r>
      <w:r w:rsidR="001741E4">
        <w:rPr>
          <w:rFonts w:ascii="Calibri" w:hAnsi="Calibri" w:cs="Calibri"/>
          <w:sz w:val="22"/>
          <w:szCs w:val="22"/>
        </w:rPr>
        <w:t xml:space="preserve"> and</w:t>
      </w:r>
      <w:r w:rsidR="00A31A77">
        <w:rPr>
          <w:rFonts w:ascii="Calibri" w:hAnsi="Calibri" w:cs="Calibri"/>
          <w:sz w:val="22"/>
          <w:szCs w:val="22"/>
        </w:rPr>
        <w:t xml:space="preserve"> Mike Van Osdol</w:t>
      </w:r>
      <w:r w:rsidRPr="007751D5">
        <w:rPr>
          <w:rFonts w:ascii="Calibri" w:hAnsi="Calibri" w:cs="Calibri"/>
          <w:sz w:val="22"/>
          <w:szCs w:val="22"/>
        </w:rPr>
        <w:t>.</w:t>
      </w:r>
      <w:r w:rsidR="00296FB6">
        <w:rPr>
          <w:rFonts w:ascii="Calibri" w:hAnsi="Calibri" w:cs="Calibri"/>
          <w:sz w:val="22"/>
          <w:szCs w:val="22"/>
        </w:rPr>
        <w:t xml:space="preserve"> </w:t>
      </w:r>
      <w:r w:rsidRPr="007751D5">
        <w:rPr>
          <w:rFonts w:ascii="Calibri" w:hAnsi="Calibri" w:cs="Calibri"/>
          <w:sz w:val="22"/>
          <w:szCs w:val="22"/>
        </w:rPr>
        <w:t xml:space="preserve">Also present were Todd Patterson, Andrea Leyden, </w:t>
      </w:r>
      <w:r w:rsidR="002936BE">
        <w:rPr>
          <w:rFonts w:ascii="Calibri" w:hAnsi="Calibri" w:cs="Calibri"/>
          <w:sz w:val="22"/>
          <w:szCs w:val="22"/>
        </w:rPr>
        <w:t>Stephan Schomer, MD</w:t>
      </w:r>
      <w:r w:rsidR="00C25E1D">
        <w:rPr>
          <w:rFonts w:ascii="Calibri" w:hAnsi="Calibri" w:cs="Calibri"/>
          <w:sz w:val="22"/>
          <w:szCs w:val="22"/>
        </w:rPr>
        <w:t xml:space="preserve">, </w:t>
      </w:r>
      <w:r w:rsidR="00AD3C27">
        <w:rPr>
          <w:rFonts w:ascii="Calibri" w:hAnsi="Calibri" w:cs="Calibri"/>
          <w:sz w:val="22"/>
          <w:szCs w:val="22"/>
        </w:rPr>
        <w:t xml:space="preserve">Lisa Zavala, </w:t>
      </w:r>
      <w:r w:rsidRPr="007751D5">
        <w:rPr>
          <w:rFonts w:ascii="Calibri" w:hAnsi="Calibri" w:cs="Calibri"/>
          <w:sz w:val="22"/>
          <w:szCs w:val="22"/>
        </w:rPr>
        <w:t>and Shelli Cleverley</w:t>
      </w:r>
      <w:r w:rsidR="00F80DA9">
        <w:rPr>
          <w:rFonts w:ascii="Calibri" w:hAnsi="Calibri" w:cs="Calibri"/>
          <w:sz w:val="22"/>
          <w:szCs w:val="22"/>
        </w:rPr>
        <w:t xml:space="preserve">. </w:t>
      </w:r>
    </w:p>
    <w:p w14:paraId="42FF5FEE" w14:textId="6D72DF7A" w:rsidR="00976805" w:rsidRPr="00976805" w:rsidRDefault="00976805" w:rsidP="000A4049">
      <w:pPr>
        <w:jc w:val="both"/>
        <w:rPr>
          <w:rFonts w:ascii="Calibri" w:hAnsi="Calibri" w:cs="Calibri"/>
          <w:iCs/>
          <w:sz w:val="22"/>
          <w:szCs w:val="22"/>
        </w:rPr>
      </w:pPr>
      <w:r>
        <w:rPr>
          <w:rFonts w:ascii="Calibri" w:hAnsi="Calibri" w:cs="Calibri"/>
          <w:i/>
          <w:sz w:val="22"/>
          <w:szCs w:val="22"/>
        </w:rPr>
        <w:t xml:space="preserve">Recorder: </w:t>
      </w:r>
      <w:r w:rsidR="00062944">
        <w:rPr>
          <w:rFonts w:ascii="Calibri" w:hAnsi="Calibri" w:cs="Calibri"/>
          <w:sz w:val="22"/>
          <w:szCs w:val="22"/>
        </w:rPr>
        <w:t>Vina Seeley</w:t>
      </w:r>
    </w:p>
    <w:p w14:paraId="2AE80951" w14:textId="3105B50C"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Press</w:t>
      </w:r>
      <w:r w:rsidRPr="007751D5">
        <w:rPr>
          <w:rFonts w:ascii="Calibri" w:hAnsi="Calibri" w:cs="Calibri"/>
          <w:sz w:val="22"/>
          <w:szCs w:val="22"/>
        </w:rPr>
        <w:t>:  None</w:t>
      </w:r>
    </w:p>
    <w:p w14:paraId="436843CD" w14:textId="4E07BF6F" w:rsidR="00DD4F10" w:rsidRPr="001741E4" w:rsidRDefault="000A4049" w:rsidP="000A4049">
      <w:pPr>
        <w:jc w:val="both"/>
        <w:rPr>
          <w:rFonts w:ascii="Calibri" w:hAnsi="Calibri" w:cs="Calibri"/>
          <w:iCs/>
          <w:sz w:val="22"/>
          <w:szCs w:val="22"/>
        </w:rPr>
      </w:pPr>
      <w:r w:rsidRPr="007751D5">
        <w:rPr>
          <w:rFonts w:ascii="Calibri" w:hAnsi="Calibri" w:cs="Calibri"/>
          <w:i/>
          <w:sz w:val="22"/>
          <w:szCs w:val="22"/>
        </w:rPr>
        <w:t>Medical Staff:</w:t>
      </w:r>
      <w:r w:rsidR="001741E4">
        <w:rPr>
          <w:rFonts w:ascii="Calibri" w:hAnsi="Calibri" w:cs="Calibri"/>
          <w:i/>
          <w:sz w:val="22"/>
          <w:szCs w:val="22"/>
        </w:rPr>
        <w:t xml:space="preserve"> </w:t>
      </w:r>
      <w:r w:rsidR="001741E4">
        <w:rPr>
          <w:rFonts w:ascii="Calibri" w:hAnsi="Calibri" w:cs="Calibri"/>
          <w:iCs/>
          <w:sz w:val="22"/>
          <w:szCs w:val="22"/>
        </w:rPr>
        <w:t>None</w:t>
      </w:r>
    </w:p>
    <w:p w14:paraId="5E030295" w14:textId="22173EAC"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Public</w:t>
      </w:r>
      <w:r w:rsidRPr="007751D5">
        <w:rPr>
          <w:rFonts w:ascii="Calibri" w:hAnsi="Calibri" w:cs="Calibri"/>
          <w:sz w:val="22"/>
          <w:szCs w:val="22"/>
        </w:rPr>
        <w:t xml:space="preserve">: </w:t>
      </w:r>
      <w:r w:rsidR="00296FB6">
        <w:rPr>
          <w:rFonts w:ascii="Calibri" w:hAnsi="Calibri" w:cs="Calibri"/>
          <w:sz w:val="22"/>
          <w:szCs w:val="22"/>
        </w:rPr>
        <w:t>None</w:t>
      </w:r>
      <w:r w:rsidRPr="007751D5">
        <w:rPr>
          <w:rFonts w:ascii="Calibri" w:hAnsi="Calibri" w:cs="Calibri"/>
          <w:sz w:val="22"/>
          <w:szCs w:val="22"/>
        </w:rPr>
        <w:t xml:space="preserve">       </w:t>
      </w:r>
    </w:p>
    <w:p w14:paraId="37529D32" w14:textId="565ABCC2" w:rsidR="000A4049" w:rsidRPr="00A6218F" w:rsidRDefault="000A4049" w:rsidP="00A6218F">
      <w:pPr>
        <w:spacing w:after="120"/>
        <w:jc w:val="both"/>
        <w:rPr>
          <w:rFonts w:ascii="Calibri" w:hAnsi="Calibri" w:cs="Calibri"/>
          <w:sz w:val="22"/>
          <w:szCs w:val="22"/>
        </w:rPr>
      </w:pPr>
      <w:r w:rsidRPr="007751D5">
        <w:rPr>
          <w:rFonts w:ascii="Calibri" w:hAnsi="Calibri" w:cs="Calibri"/>
          <w:i/>
          <w:sz w:val="22"/>
          <w:szCs w:val="22"/>
        </w:rPr>
        <w:t>WCHC Staff</w:t>
      </w:r>
      <w:r w:rsidRPr="007751D5">
        <w:rPr>
          <w:rFonts w:ascii="Calibri" w:hAnsi="Calibri" w:cs="Calibri"/>
          <w:sz w:val="22"/>
          <w:szCs w:val="22"/>
        </w:rPr>
        <w:t xml:space="preserve">: </w:t>
      </w:r>
      <w:bookmarkStart w:id="0" w:name="_Hlk128061700"/>
      <w:r w:rsidR="00DD4F10">
        <w:rPr>
          <w:rFonts w:ascii="Calibri" w:hAnsi="Calibri" w:cs="Calibri"/>
          <w:sz w:val="22"/>
          <w:szCs w:val="22"/>
        </w:rPr>
        <w:t>Jessica Reed</w:t>
      </w:r>
      <w:r w:rsidR="002E6D19">
        <w:rPr>
          <w:rFonts w:ascii="Calibri" w:hAnsi="Calibri" w:cs="Calibri"/>
          <w:sz w:val="22"/>
          <w:szCs w:val="22"/>
        </w:rPr>
        <w:t xml:space="preserve">, </w:t>
      </w:r>
      <w:r w:rsidR="00C30D6B" w:rsidRPr="003935B8">
        <w:rPr>
          <w:rFonts w:ascii="Calibri" w:hAnsi="Calibri" w:cs="Calibri"/>
          <w:sz w:val="22"/>
          <w:szCs w:val="22"/>
        </w:rPr>
        <w:t xml:space="preserve">Rachelle Sobaski, </w:t>
      </w:r>
      <w:r w:rsidR="00DD4F10">
        <w:rPr>
          <w:rFonts w:ascii="Calibri" w:hAnsi="Calibri" w:cs="Calibri"/>
          <w:sz w:val="22"/>
          <w:szCs w:val="22"/>
        </w:rPr>
        <w:t xml:space="preserve">Lucas Kroll, </w:t>
      </w:r>
      <w:bookmarkEnd w:id="0"/>
      <w:r w:rsidR="0055370B">
        <w:rPr>
          <w:rFonts w:ascii="Calibri" w:hAnsi="Calibri" w:cs="Calibri"/>
          <w:sz w:val="22"/>
          <w:szCs w:val="22"/>
        </w:rPr>
        <w:t>Amanda Van Weelden,</w:t>
      </w:r>
      <w:r w:rsidR="002E6D19">
        <w:rPr>
          <w:rFonts w:ascii="Calibri" w:hAnsi="Calibri" w:cs="Calibri"/>
          <w:sz w:val="22"/>
          <w:szCs w:val="22"/>
        </w:rPr>
        <w:t xml:space="preserve"> Bob Emry, Craig Pettit</w:t>
      </w:r>
      <w:r w:rsidR="00E52CA5">
        <w:rPr>
          <w:rFonts w:ascii="Calibri" w:hAnsi="Calibri" w:cs="Calibri"/>
          <w:sz w:val="22"/>
          <w:szCs w:val="22"/>
        </w:rPr>
        <w:t xml:space="preserve">, </w:t>
      </w:r>
      <w:r w:rsidR="001741E4">
        <w:rPr>
          <w:rFonts w:ascii="Calibri" w:hAnsi="Calibri" w:cs="Calibri"/>
          <w:sz w:val="22"/>
          <w:szCs w:val="22"/>
        </w:rPr>
        <w:t xml:space="preserve">John Woodward, Greta Clemons, Sarah J. Greiner, </w:t>
      </w:r>
      <w:r w:rsidR="00D72905">
        <w:rPr>
          <w:rFonts w:ascii="Calibri" w:hAnsi="Calibri" w:cs="Calibri"/>
          <w:sz w:val="22"/>
          <w:szCs w:val="22"/>
        </w:rPr>
        <w:t xml:space="preserve">Amanda Kemp, </w:t>
      </w:r>
      <w:r w:rsidR="001741E4">
        <w:rPr>
          <w:rFonts w:ascii="Calibri" w:hAnsi="Calibri" w:cs="Calibri"/>
          <w:sz w:val="22"/>
          <w:szCs w:val="22"/>
        </w:rPr>
        <w:t xml:space="preserve">Angie Atkins-Adams, Annie Dechant, Paige Chalupa, </w:t>
      </w:r>
      <w:r w:rsidR="00E52CA5">
        <w:rPr>
          <w:rFonts w:ascii="Calibri" w:hAnsi="Calibri" w:cs="Calibri"/>
          <w:sz w:val="22"/>
          <w:szCs w:val="22"/>
        </w:rPr>
        <w:t xml:space="preserve">and </w:t>
      </w:r>
      <w:r w:rsidR="001741E4">
        <w:rPr>
          <w:rFonts w:ascii="Calibri" w:hAnsi="Calibri" w:cs="Calibri"/>
          <w:sz w:val="22"/>
          <w:szCs w:val="22"/>
        </w:rPr>
        <w:t>Jenny Allen</w:t>
      </w:r>
      <w:r w:rsidR="002936BE" w:rsidRPr="003935B8">
        <w:rPr>
          <w:rFonts w:ascii="Calibri" w:hAnsi="Calibri" w:cs="Calibri"/>
          <w:sz w:val="22"/>
          <w:szCs w:val="22"/>
        </w:rPr>
        <w:t>.</w:t>
      </w:r>
    </w:p>
    <w:p w14:paraId="0780B274" w14:textId="5D08B5C3" w:rsidR="000A4049" w:rsidRPr="00A6218F" w:rsidRDefault="00DD4F10" w:rsidP="00A6218F">
      <w:pPr>
        <w:spacing w:after="120"/>
        <w:jc w:val="both"/>
        <w:rPr>
          <w:rFonts w:ascii="Calibri" w:hAnsi="Calibri" w:cs="Calibri"/>
          <w:sz w:val="22"/>
          <w:szCs w:val="22"/>
        </w:rPr>
      </w:pPr>
      <w:r>
        <w:rPr>
          <w:rFonts w:ascii="Calibri" w:hAnsi="Calibri" w:cs="Calibri"/>
          <w:sz w:val="22"/>
          <w:szCs w:val="22"/>
        </w:rPr>
        <w:t>Basten</w:t>
      </w:r>
      <w:r w:rsidR="000A4049" w:rsidRPr="007751D5">
        <w:rPr>
          <w:rFonts w:ascii="Calibri" w:hAnsi="Calibri" w:cs="Calibri"/>
          <w:sz w:val="22"/>
          <w:szCs w:val="22"/>
        </w:rPr>
        <w:t xml:space="preserve"> called the meeting to order at 4:</w:t>
      </w:r>
      <w:r w:rsidR="006B7F70">
        <w:rPr>
          <w:rFonts w:ascii="Calibri" w:hAnsi="Calibri" w:cs="Calibri"/>
          <w:sz w:val="22"/>
          <w:szCs w:val="22"/>
        </w:rPr>
        <w:t>0</w:t>
      </w:r>
      <w:r w:rsidR="001741E4">
        <w:rPr>
          <w:rFonts w:ascii="Calibri" w:hAnsi="Calibri" w:cs="Calibri"/>
          <w:sz w:val="22"/>
          <w:szCs w:val="22"/>
        </w:rPr>
        <w:t>5</w:t>
      </w:r>
      <w:r w:rsidR="000A4049" w:rsidRPr="007751D5">
        <w:rPr>
          <w:rFonts w:ascii="Calibri" w:hAnsi="Calibri" w:cs="Calibri"/>
          <w:sz w:val="22"/>
          <w:szCs w:val="22"/>
        </w:rPr>
        <w:t xml:space="preserve"> p.m.  </w:t>
      </w:r>
    </w:p>
    <w:p w14:paraId="6F4AB99F" w14:textId="77777777"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 xml:space="preserve">REVIEW AGENDA  </w:t>
      </w:r>
    </w:p>
    <w:p w14:paraId="365C8FA3" w14:textId="6C08688C" w:rsidR="00400F59" w:rsidRPr="00DD4F10" w:rsidRDefault="00DD4F10" w:rsidP="00400F59">
      <w:pPr>
        <w:pStyle w:val="ListParagraph"/>
        <w:numPr>
          <w:ilvl w:val="0"/>
          <w:numId w:val="14"/>
        </w:numPr>
        <w:jc w:val="both"/>
        <w:rPr>
          <w:rFonts w:cs="Calibri"/>
        </w:rPr>
      </w:pPr>
      <w:r>
        <w:rPr>
          <w:rFonts w:cs="Calibri"/>
        </w:rPr>
        <w:t>No Changes</w:t>
      </w:r>
    </w:p>
    <w:p w14:paraId="37BD1935" w14:textId="7D18C4E2" w:rsidR="000A4049" w:rsidRPr="007751D5" w:rsidRDefault="000A4049" w:rsidP="00A6218F">
      <w:pPr>
        <w:jc w:val="both"/>
        <w:rPr>
          <w:rFonts w:ascii="Calibri" w:hAnsi="Calibri" w:cs="Calibri"/>
          <w:bCs/>
          <w:sz w:val="22"/>
          <w:szCs w:val="22"/>
        </w:rPr>
      </w:pPr>
      <w:r w:rsidRPr="007751D5">
        <w:rPr>
          <w:rFonts w:ascii="Calibri" w:hAnsi="Calibri" w:cs="Calibri"/>
          <w:b/>
          <w:sz w:val="22"/>
          <w:szCs w:val="22"/>
        </w:rPr>
        <w:t xml:space="preserve">MINUTES </w:t>
      </w:r>
      <w:r w:rsidRPr="007751D5">
        <w:rPr>
          <w:rFonts w:ascii="Calibri" w:hAnsi="Calibri" w:cs="Calibri"/>
          <w:bCs/>
          <w:sz w:val="22"/>
          <w:szCs w:val="22"/>
        </w:rPr>
        <w:t>(</w:t>
      </w:r>
      <w:r w:rsidR="00A81E80">
        <w:rPr>
          <w:rFonts w:ascii="Calibri" w:hAnsi="Calibri" w:cs="Calibri"/>
          <w:bCs/>
          <w:sz w:val="22"/>
          <w:szCs w:val="22"/>
        </w:rPr>
        <w:t>Basten</w:t>
      </w:r>
      <w:r w:rsidRPr="007751D5">
        <w:rPr>
          <w:rFonts w:ascii="Calibri" w:hAnsi="Calibri" w:cs="Calibri"/>
          <w:bCs/>
          <w:sz w:val="22"/>
          <w:szCs w:val="22"/>
        </w:rPr>
        <w:t xml:space="preserve">) </w:t>
      </w:r>
    </w:p>
    <w:p w14:paraId="0C54D9EA" w14:textId="34F3A00A" w:rsidR="000A4049" w:rsidRPr="00A6218F" w:rsidRDefault="000A4049" w:rsidP="00A6218F">
      <w:pPr>
        <w:spacing w:after="120"/>
        <w:jc w:val="both"/>
        <w:rPr>
          <w:rFonts w:ascii="Calibri" w:hAnsi="Calibri" w:cs="Calibri"/>
          <w:bCs/>
          <w:sz w:val="22"/>
          <w:szCs w:val="22"/>
        </w:rPr>
      </w:pPr>
      <w:r w:rsidRPr="007751D5">
        <w:rPr>
          <w:rFonts w:ascii="Calibri" w:hAnsi="Calibri" w:cs="Calibri"/>
          <w:sz w:val="22"/>
          <w:szCs w:val="22"/>
        </w:rPr>
        <w:t>The</w:t>
      </w:r>
      <w:r w:rsidR="00062944">
        <w:rPr>
          <w:rFonts w:ascii="Calibri" w:hAnsi="Calibri" w:cs="Calibri"/>
          <w:sz w:val="22"/>
          <w:szCs w:val="22"/>
        </w:rPr>
        <w:t xml:space="preserve"> </w:t>
      </w:r>
      <w:r w:rsidR="001741E4">
        <w:rPr>
          <w:rFonts w:ascii="Calibri" w:hAnsi="Calibri" w:cs="Calibri"/>
          <w:sz w:val="22"/>
          <w:szCs w:val="22"/>
        </w:rPr>
        <w:t>June 29</w:t>
      </w:r>
      <w:r w:rsidR="00062944">
        <w:rPr>
          <w:rFonts w:ascii="Calibri" w:hAnsi="Calibri" w:cs="Calibri"/>
          <w:sz w:val="22"/>
          <w:szCs w:val="22"/>
        </w:rPr>
        <w:t>, 2023</w:t>
      </w:r>
      <w:r w:rsidRPr="007751D5">
        <w:rPr>
          <w:rFonts w:ascii="Calibri" w:hAnsi="Calibri" w:cs="Calibri"/>
          <w:sz w:val="22"/>
          <w:szCs w:val="22"/>
        </w:rPr>
        <w:t xml:space="preserve"> Board meeting minutes were presented</w:t>
      </w:r>
      <w:r w:rsidR="003935B8">
        <w:rPr>
          <w:rFonts w:ascii="Calibri" w:hAnsi="Calibri" w:cs="Calibri"/>
          <w:sz w:val="22"/>
          <w:szCs w:val="22"/>
        </w:rPr>
        <w:t xml:space="preserve">. </w:t>
      </w:r>
      <w:r w:rsidR="002936BE">
        <w:rPr>
          <w:rFonts w:ascii="Calibri" w:hAnsi="Calibri" w:cs="Calibri"/>
          <w:sz w:val="22"/>
          <w:szCs w:val="22"/>
        </w:rPr>
        <w:t xml:space="preserve">Minutes were </w:t>
      </w:r>
      <w:r w:rsidR="0055370B">
        <w:rPr>
          <w:rFonts w:ascii="Calibri" w:hAnsi="Calibri" w:cs="Calibri"/>
          <w:sz w:val="22"/>
          <w:szCs w:val="22"/>
        </w:rPr>
        <w:t xml:space="preserve">reviewed and </w:t>
      </w:r>
      <w:r w:rsidR="00296FB6">
        <w:rPr>
          <w:rFonts w:ascii="Calibri" w:hAnsi="Calibri" w:cs="Calibri"/>
          <w:sz w:val="22"/>
          <w:szCs w:val="22"/>
        </w:rPr>
        <w:t xml:space="preserve">approved </w:t>
      </w:r>
      <w:r w:rsidR="002936BE">
        <w:rPr>
          <w:rFonts w:ascii="Calibri" w:hAnsi="Calibri" w:cs="Calibri"/>
          <w:sz w:val="22"/>
          <w:szCs w:val="22"/>
        </w:rPr>
        <w:t xml:space="preserve">with </w:t>
      </w:r>
      <w:r w:rsidR="00296FB6">
        <w:rPr>
          <w:rFonts w:ascii="Calibri" w:hAnsi="Calibri" w:cs="Calibri"/>
          <w:sz w:val="22"/>
          <w:szCs w:val="22"/>
        </w:rPr>
        <w:t>a motion</w:t>
      </w:r>
      <w:r w:rsidR="00D16F92">
        <w:rPr>
          <w:rFonts w:ascii="Calibri" w:hAnsi="Calibri" w:cs="Calibri"/>
          <w:sz w:val="22"/>
          <w:szCs w:val="22"/>
        </w:rPr>
        <w:t xml:space="preserve"> made </w:t>
      </w:r>
      <w:r w:rsidRPr="007751D5">
        <w:rPr>
          <w:rFonts w:ascii="Calibri" w:hAnsi="Calibri" w:cs="Calibri"/>
          <w:sz w:val="22"/>
          <w:szCs w:val="22"/>
        </w:rPr>
        <w:t xml:space="preserve">by </w:t>
      </w:r>
      <w:r w:rsidR="001741E4">
        <w:rPr>
          <w:rFonts w:ascii="Calibri" w:hAnsi="Calibri" w:cs="Calibri"/>
          <w:sz w:val="22"/>
          <w:szCs w:val="22"/>
        </w:rPr>
        <w:t>Weeks</w:t>
      </w:r>
      <w:r w:rsidRPr="007751D5">
        <w:rPr>
          <w:rFonts w:ascii="Calibri" w:hAnsi="Calibri" w:cs="Calibri"/>
          <w:sz w:val="22"/>
          <w:szCs w:val="22"/>
        </w:rPr>
        <w:t xml:space="preserve">, seconded by </w:t>
      </w:r>
      <w:r w:rsidR="001741E4">
        <w:rPr>
          <w:rFonts w:ascii="Calibri" w:hAnsi="Calibri" w:cs="Calibri"/>
          <w:sz w:val="22"/>
          <w:szCs w:val="22"/>
        </w:rPr>
        <w:t>Van Osdol</w:t>
      </w:r>
      <w:r w:rsidRPr="007751D5">
        <w:rPr>
          <w:rFonts w:ascii="Calibri" w:hAnsi="Calibri" w:cs="Calibri"/>
          <w:sz w:val="22"/>
          <w:szCs w:val="22"/>
        </w:rPr>
        <w:t xml:space="preserve">. Motion approved </w:t>
      </w:r>
      <w:r w:rsidR="001741E4">
        <w:rPr>
          <w:rFonts w:ascii="Calibri" w:hAnsi="Calibri" w:cs="Calibri"/>
          <w:sz w:val="22"/>
          <w:szCs w:val="22"/>
        </w:rPr>
        <w:t>5</w:t>
      </w:r>
      <w:r w:rsidR="00A91F82">
        <w:rPr>
          <w:rFonts w:ascii="Calibri" w:hAnsi="Calibri" w:cs="Calibri"/>
          <w:sz w:val="22"/>
          <w:szCs w:val="22"/>
        </w:rPr>
        <w:t>-0</w:t>
      </w:r>
      <w:r w:rsidRPr="007751D5">
        <w:rPr>
          <w:rFonts w:ascii="Calibri" w:hAnsi="Calibri" w:cs="Calibri"/>
          <w:sz w:val="22"/>
          <w:szCs w:val="22"/>
        </w:rPr>
        <w:t>.</w:t>
      </w:r>
      <w:r w:rsidRPr="007751D5">
        <w:rPr>
          <w:rFonts w:ascii="Calibri" w:hAnsi="Calibri" w:cs="Calibri"/>
          <w:sz w:val="24"/>
          <w:szCs w:val="24"/>
        </w:rPr>
        <w:t xml:space="preserve">   </w:t>
      </w:r>
    </w:p>
    <w:p w14:paraId="2E3894FD" w14:textId="77777777"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BOARD EDUCATION</w:t>
      </w:r>
    </w:p>
    <w:p w14:paraId="418AA169" w14:textId="47AFB22D" w:rsidR="00C251B5" w:rsidRDefault="001741E4" w:rsidP="00C251B5">
      <w:pPr>
        <w:numPr>
          <w:ilvl w:val="0"/>
          <w:numId w:val="2"/>
        </w:numPr>
        <w:jc w:val="both"/>
        <w:rPr>
          <w:rFonts w:ascii="Calibri" w:hAnsi="Calibri" w:cs="Calibri"/>
          <w:sz w:val="22"/>
          <w:szCs w:val="22"/>
        </w:rPr>
      </w:pPr>
      <w:r>
        <w:rPr>
          <w:rFonts w:ascii="Calibri" w:hAnsi="Calibri" w:cs="Calibri"/>
          <w:sz w:val="22"/>
          <w:szCs w:val="22"/>
        </w:rPr>
        <w:t>Patient Satisfaction Update – FY23 Report</w:t>
      </w:r>
    </w:p>
    <w:p w14:paraId="2584D66F" w14:textId="1FD8D6AA" w:rsidR="00AD3C27" w:rsidRDefault="00E52CA5" w:rsidP="00942B2D">
      <w:pPr>
        <w:ind w:left="720"/>
        <w:jc w:val="both"/>
        <w:rPr>
          <w:rFonts w:ascii="Calibri" w:hAnsi="Calibri" w:cs="Calibri"/>
          <w:sz w:val="22"/>
          <w:szCs w:val="22"/>
        </w:rPr>
      </w:pPr>
      <w:r>
        <w:rPr>
          <w:rFonts w:ascii="Calibri" w:hAnsi="Calibri" w:cs="Calibri"/>
          <w:sz w:val="22"/>
          <w:szCs w:val="22"/>
        </w:rPr>
        <w:t>Leyden presented the Patient Satisfaction overall scores for FY23:</w:t>
      </w:r>
    </w:p>
    <w:p w14:paraId="5CAFEBD5" w14:textId="14ED077C" w:rsidR="00E52CA5" w:rsidRDefault="00E52CA5" w:rsidP="00E52CA5">
      <w:pPr>
        <w:pStyle w:val="ListParagraph"/>
        <w:numPr>
          <w:ilvl w:val="0"/>
          <w:numId w:val="25"/>
        </w:numPr>
        <w:jc w:val="both"/>
        <w:rPr>
          <w:rFonts w:cs="Calibri"/>
        </w:rPr>
      </w:pPr>
      <w:r>
        <w:rPr>
          <w:rFonts w:cs="Calibri"/>
        </w:rPr>
        <w:t>Clinics – Overall provider rating of 90.60% and met goal of 90.55%</w:t>
      </w:r>
    </w:p>
    <w:p w14:paraId="131681DC" w14:textId="0B6F9D0B" w:rsidR="00E52CA5" w:rsidRDefault="00E52CA5" w:rsidP="00E52CA5">
      <w:pPr>
        <w:pStyle w:val="ListParagraph"/>
        <w:numPr>
          <w:ilvl w:val="0"/>
          <w:numId w:val="25"/>
        </w:numPr>
        <w:jc w:val="both"/>
        <w:rPr>
          <w:rFonts w:cs="Calibri"/>
        </w:rPr>
      </w:pPr>
      <w:r>
        <w:rPr>
          <w:rFonts w:cs="Calibri"/>
        </w:rPr>
        <w:t xml:space="preserve">Inpatient – </w:t>
      </w:r>
      <w:r>
        <w:rPr>
          <w:rFonts w:cs="Calibri"/>
        </w:rPr>
        <w:t xml:space="preserve">Overall </w:t>
      </w:r>
      <w:r>
        <w:rPr>
          <w:rFonts w:cs="Calibri"/>
        </w:rPr>
        <w:t>hospital rating of</w:t>
      </w:r>
      <w:r>
        <w:rPr>
          <w:rFonts w:cs="Calibri"/>
        </w:rPr>
        <w:t xml:space="preserve"> </w:t>
      </w:r>
      <w:r>
        <w:rPr>
          <w:rFonts w:cs="Calibri"/>
        </w:rPr>
        <w:t>82.05%</w:t>
      </w:r>
      <w:r>
        <w:rPr>
          <w:rFonts w:cs="Calibri"/>
        </w:rPr>
        <w:t xml:space="preserve"> </w:t>
      </w:r>
      <w:r>
        <w:rPr>
          <w:rFonts w:cs="Calibri"/>
        </w:rPr>
        <w:t>and</w:t>
      </w:r>
      <w:r>
        <w:rPr>
          <w:rFonts w:cs="Calibri"/>
        </w:rPr>
        <w:t xml:space="preserve"> </w:t>
      </w:r>
      <w:r>
        <w:rPr>
          <w:rFonts w:cs="Calibri"/>
        </w:rPr>
        <w:t>met</w:t>
      </w:r>
      <w:r>
        <w:rPr>
          <w:rFonts w:cs="Calibri"/>
        </w:rPr>
        <w:t xml:space="preserve"> goal</w:t>
      </w:r>
      <w:r>
        <w:rPr>
          <w:rFonts w:cs="Calibri"/>
        </w:rPr>
        <w:t xml:space="preserve"> of</w:t>
      </w:r>
      <w:r>
        <w:rPr>
          <w:rFonts w:cs="Calibri"/>
        </w:rPr>
        <w:t xml:space="preserve"> </w:t>
      </w:r>
      <w:r>
        <w:rPr>
          <w:rFonts w:cs="Calibri"/>
        </w:rPr>
        <w:t>75.50</w:t>
      </w:r>
      <w:r>
        <w:rPr>
          <w:rFonts w:cs="Calibri"/>
        </w:rPr>
        <w:t>%</w:t>
      </w:r>
    </w:p>
    <w:p w14:paraId="2A99F194" w14:textId="3FCCC2A0" w:rsidR="00E52CA5" w:rsidRDefault="00E52CA5" w:rsidP="00E52CA5">
      <w:pPr>
        <w:pStyle w:val="ListParagraph"/>
        <w:numPr>
          <w:ilvl w:val="0"/>
          <w:numId w:val="25"/>
        </w:numPr>
        <w:jc w:val="both"/>
        <w:rPr>
          <w:rFonts w:cs="Calibri"/>
        </w:rPr>
      </w:pPr>
      <w:r>
        <w:rPr>
          <w:rFonts w:cs="Calibri"/>
        </w:rPr>
        <w:t xml:space="preserve">Surgery – </w:t>
      </w:r>
      <w:r>
        <w:rPr>
          <w:rFonts w:cs="Calibri"/>
        </w:rPr>
        <w:t xml:space="preserve">Overall </w:t>
      </w:r>
      <w:r>
        <w:rPr>
          <w:rFonts w:cs="Calibri"/>
        </w:rPr>
        <w:t>facility rating of</w:t>
      </w:r>
      <w:r>
        <w:rPr>
          <w:rFonts w:cs="Calibri"/>
        </w:rPr>
        <w:t xml:space="preserve"> </w:t>
      </w:r>
      <w:r>
        <w:rPr>
          <w:rFonts w:cs="Calibri"/>
        </w:rPr>
        <w:t>86.73%</w:t>
      </w:r>
      <w:r>
        <w:rPr>
          <w:rFonts w:cs="Calibri"/>
        </w:rPr>
        <w:t xml:space="preserve">% </w:t>
      </w:r>
      <w:r>
        <w:rPr>
          <w:rFonts w:cs="Calibri"/>
        </w:rPr>
        <w:t>and</w:t>
      </w:r>
      <w:r>
        <w:rPr>
          <w:rFonts w:cs="Calibri"/>
        </w:rPr>
        <w:t xml:space="preserve"> </w:t>
      </w:r>
      <w:r>
        <w:rPr>
          <w:rFonts w:cs="Calibri"/>
        </w:rPr>
        <w:t xml:space="preserve">did not </w:t>
      </w:r>
      <w:r>
        <w:rPr>
          <w:rFonts w:cs="Calibri"/>
        </w:rPr>
        <w:t>me</w:t>
      </w:r>
      <w:r>
        <w:rPr>
          <w:rFonts w:cs="Calibri"/>
        </w:rPr>
        <w:t>e</w:t>
      </w:r>
      <w:r>
        <w:rPr>
          <w:rFonts w:cs="Calibri"/>
        </w:rPr>
        <w:t>t goal</w:t>
      </w:r>
      <w:r>
        <w:rPr>
          <w:rFonts w:cs="Calibri"/>
        </w:rPr>
        <w:t xml:space="preserve"> of</w:t>
      </w:r>
      <w:r>
        <w:rPr>
          <w:rFonts w:cs="Calibri"/>
        </w:rPr>
        <w:t xml:space="preserve"> </w:t>
      </w:r>
      <w:r>
        <w:rPr>
          <w:rFonts w:cs="Calibri"/>
        </w:rPr>
        <w:t>87.90</w:t>
      </w:r>
      <w:r>
        <w:rPr>
          <w:rFonts w:cs="Calibri"/>
        </w:rPr>
        <w:t>%</w:t>
      </w:r>
      <w:r>
        <w:rPr>
          <w:rFonts w:cs="Calibri"/>
        </w:rPr>
        <w:t xml:space="preserve"> </w:t>
      </w:r>
    </w:p>
    <w:p w14:paraId="0AA5D47E" w14:textId="212DE9A2" w:rsidR="00E52CA5" w:rsidRDefault="00E52CA5" w:rsidP="00E52CA5">
      <w:pPr>
        <w:pStyle w:val="ListParagraph"/>
        <w:numPr>
          <w:ilvl w:val="0"/>
          <w:numId w:val="25"/>
        </w:numPr>
        <w:jc w:val="both"/>
        <w:rPr>
          <w:rFonts w:cs="Calibri"/>
        </w:rPr>
      </w:pPr>
      <w:r>
        <w:rPr>
          <w:rFonts w:cs="Calibri"/>
        </w:rPr>
        <w:t>Emergency – Overall mean score of 86.83 and met goal of 86.35</w:t>
      </w:r>
    </w:p>
    <w:p w14:paraId="798B74B2" w14:textId="60488D99" w:rsidR="00E52CA5" w:rsidRPr="00E52CA5" w:rsidRDefault="00E52CA5" w:rsidP="00E52CA5">
      <w:pPr>
        <w:pStyle w:val="ListParagraph"/>
        <w:numPr>
          <w:ilvl w:val="0"/>
          <w:numId w:val="25"/>
        </w:numPr>
        <w:jc w:val="both"/>
        <w:rPr>
          <w:rFonts w:cs="Calibri"/>
        </w:rPr>
      </w:pPr>
      <w:r>
        <w:rPr>
          <w:rFonts w:cs="Calibri"/>
        </w:rPr>
        <w:t>Outpatient – Overall mean score of 92.66 and met goal of 92.01</w:t>
      </w:r>
    </w:p>
    <w:p w14:paraId="02593EBE" w14:textId="32043F06" w:rsidR="00AD3C27" w:rsidRDefault="00AD3C27" w:rsidP="00B56BBD">
      <w:pPr>
        <w:pStyle w:val="ListParagraph"/>
        <w:numPr>
          <w:ilvl w:val="0"/>
          <w:numId w:val="2"/>
        </w:numPr>
        <w:spacing w:after="0"/>
        <w:jc w:val="both"/>
        <w:rPr>
          <w:rFonts w:cs="Calibri"/>
        </w:rPr>
      </w:pPr>
      <w:r>
        <w:rPr>
          <w:rFonts w:cs="Calibri"/>
        </w:rPr>
        <w:t>Provider Discussion (</w:t>
      </w:r>
      <w:r w:rsidR="001741E4">
        <w:rPr>
          <w:rFonts w:cs="Calibri"/>
        </w:rPr>
        <w:t>Williams &amp; Van Osdol</w:t>
      </w:r>
      <w:r>
        <w:rPr>
          <w:rFonts w:cs="Calibri"/>
        </w:rPr>
        <w:t>)</w:t>
      </w:r>
    </w:p>
    <w:p w14:paraId="11DED55B" w14:textId="5E72362A" w:rsidR="00AD3C27" w:rsidRDefault="001741E4" w:rsidP="00B56BBD">
      <w:pPr>
        <w:spacing w:after="120"/>
        <w:ind w:left="720"/>
        <w:jc w:val="both"/>
        <w:rPr>
          <w:rFonts w:asciiTheme="minorHAnsi" w:hAnsiTheme="minorHAnsi" w:cstheme="minorHAnsi"/>
          <w:sz w:val="22"/>
          <w:szCs w:val="22"/>
        </w:rPr>
      </w:pPr>
      <w:r>
        <w:rPr>
          <w:rFonts w:asciiTheme="minorHAnsi" w:hAnsiTheme="minorHAnsi" w:cstheme="minorHAnsi"/>
          <w:sz w:val="22"/>
          <w:szCs w:val="22"/>
        </w:rPr>
        <w:t>Van Osdol shared that he and Williams met with Ayoub Mogassbi, MD and James Schlichtmann, MD</w:t>
      </w:r>
      <w:r w:rsidR="00360D28">
        <w:rPr>
          <w:rFonts w:asciiTheme="minorHAnsi" w:hAnsiTheme="minorHAnsi" w:cstheme="minorHAnsi"/>
          <w:sz w:val="22"/>
          <w:szCs w:val="22"/>
        </w:rPr>
        <w:t xml:space="preserve">. He reported that Mogassbi shared that patient wait times (3-4 months) are a </w:t>
      </w:r>
      <w:r w:rsidR="00E52CA5">
        <w:rPr>
          <w:rFonts w:asciiTheme="minorHAnsi" w:hAnsiTheme="minorHAnsi" w:cstheme="minorHAnsi"/>
          <w:sz w:val="22"/>
          <w:szCs w:val="22"/>
        </w:rPr>
        <w:t>concern for him and that he is s</w:t>
      </w:r>
      <w:r w:rsidR="00360D28">
        <w:rPr>
          <w:rFonts w:asciiTheme="minorHAnsi" w:hAnsiTheme="minorHAnsi" w:cstheme="minorHAnsi"/>
          <w:sz w:val="22"/>
          <w:szCs w:val="22"/>
        </w:rPr>
        <w:t xml:space="preserve">ad that Amy Martin left, but excited about Jasmine beginning and confident she will do well. There was discussion regarding </w:t>
      </w:r>
      <w:proofErr w:type="spellStart"/>
      <w:r w:rsidR="00360D28">
        <w:rPr>
          <w:rFonts w:asciiTheme="minorHAnsi" w:hAnsiTheme="minorHAnsi" w:cstheme="minorHAnsi"/>
          <w:sz w:val="22"/>
          <w:szCs w:val="22"/>
        </w:rPr>
        <w:t>QuickCare</w:t>
      </w:r>
      <w:proofErr w:type="spellEnd"/>
      <w:r w:rsidR="00360D28">
        <w:rPr>
          <w:rFonts w:asciiTheme="minorHAnsi" w:hAnsiTheme="minorHAnsi" w:cstheme="minorHAnsi"/>
          <w:sz w:val="22"/>
          <w:szCs w:val="22"/>
        </w:rPr>
        <w:t xml:space="preserve"> impact and concerns that there may be profit lost for lower-acuity care. Both providers are excited about the Epic conversion; however, there was concern regarding the option for patients to </w:t>
      </w:r>
      <w:r w:rsidR="00E52CA5">
        <w:rPr>
          <w:rFonts w:asciiTheme="minorHAnsi" w:hAnsiTheme="minorHAnsi" w:cstheme="minorHAnsi"/>
          <w:sz w:val="22"/>
          <w:szCs w:val="22"/>
        </w:rPr>
        <w:t xml:space="preserve">directly </w:t>
      </w:r>
      <w:r w:rsidR="00360D28">
        <w:rPr>
          <w:rFonts w:asciiTheme="minorHAnsi" w:hAnsiTheme="minorHAnsi" w:cstheme="minorHAnsi"/>
          <w:sz w:val="22"/>
          <w:szCs w:val="22"/>
        </w:rPr>
        <w:t xml:space="preserve">message the providers regarding care and hope that this will not be too taxing or time consuming. </w:t>
      </w:r>
    </w:p>
    <w:p w14:paraId="5FE781F8" w14:textId="5F9EBA3B" w:rsidR="00360D28" w:rsidRPr="00AD3C27" w:rsidRDefault="00360D28" w:rsidP="00B56BBD">
      <w:pPr>
        <w:spacing w:after="120"/>
        <w:ind w:left="720"/>
        <w:jc w:val="both"/>
        <w:rPr>
          <w:rFonts w:asciiTheme="minorHAnsi" w:hAnsiTheme="minorHAnsi" w:cstheme="minorHAnsi"/>
          <w:sz w:val="22"/>
          <w:szCs w:val="22"/>
        </w:rPr>
      </w:pPr>
      <w:r>
        <w:rPr>
          <w:rFonts w:asciiTheme="minorHAnsi" w:hAnsiTheme="minorHAnsi" w:cstheme="minorHAnsi"/>
          <w:sz w:val="22"/>
          <w:szCs w:val="22"/>
        </w:rPr>
        <w:t xml:space="preserve">Williams reported that it was great to get to know the providers a little better. Both providers see about 18 patients/day and Schlichtmann reported that he really enjoys working at Saturday Clinic as it gives him the opportunity to see younger patients. Both providers believe that Epic will provide greater consistency between appointments and charting. Schlichtmann reported that there have been issues regarding calling internally to the Main Line at the Hospital. Patterson and Zavala reported </w:t>
      </w:r>
      <w:r w:rsidR="009C0BE7">
        <w:rPr>
          <w:rFonts w:asciiTheme="minorHAnsi" w:hAnsiTheme="minorHAnsi" w:cstheme="minorHAnsi"/>
          <w:sz w:val="22"/>
          <w:szCs w:val="22"/>
        </w:rPr>
        <w:t xml:space="preserve">that they are currently working through this issue. Both providers mentioned that they enjoy charting at the end of the day. Schlichtmann reported that he plans to retire in a few years and hopes that he can participate in recruiting his replacement. </w:t>
      </w:r>
      <w:r w:rsidR="00FC6581">
        <w:rPr>
          <w:rFonts w:asciiTheme="minorHAnsi" w:hAnsiTheme="minorHAnsi" w:cstheme="minorHAnsi"/>
          <w:sz w:val="22"/>
          <w:szCs w:val="22"/>
        </w:rPr>
        <w:t>He had some suggestions for having Residents come and do rotations in the clinic.</w:t>
      </w:r>
    </w:p>
    <w:p w14:paraId="674B2A44" w14:textId="623197C9" w:rsidR="000A4049" w:rsidRPr="00D84E92" w:rsidRDefault="000A4049" w:rsidP="00D84E92">
      <w:pPr>
        <w:jc w:val="both"/>
        <w:rPr>
          <w:rFonts w:ascii="Calibri" w:hAnsi="Calibri" w:cs="Calibri"/>
          <w:sz w:val="22"/>
          <w:szCs w:val="22"/>
        </w:rPr>
      </w:pPr>
      <w:r w:rsidRPr="00D84E92">
        <w:rPr>
          <w:rFonts w:ascii="Calibri" w:hAnsi="Calibri" w:cs="Calibri"/>
          <w:b/>
          <w:bCs/>
          <w:sz w:val="22"/>
          <w:szCs w:val="22"/>
        </w:rPr>
        <w:t>FINANCE</w:t>
      </w:r>
    </w:p>
    <w:p w14:paraId="27944C0F" w14:textId="5024EA69" w:rsidR="00664242" w:rsidRPr="00664242" w:rsidRDefault="000A4049" w:rsidP="00664242">
      <w:pPr>
        <w:numPr>
          <w:ilvl w:val="0"/>
          <w:numId w:val="3"/>
        </w:numPr>
        <w:jc w:val="both"/>
        <w:rPr>
          <w:rFonts w:ascii="Calibri" w:hAnsi="Calibri" w:cs="Calibri"/>
          <w:sz w:val="22"/>
          <w:szCs w:val="22"/>
        </w:rPr>
      </w:pPr>
      <w:r w:rsidRPr="007751D5">
        <w:rPr>
          <w:rFonts w:ascii="Calibri" w:hAnsi="Calibri" w:cs="Calibri"/>
          <w:sz w:val="22"/>
          <w:szCs w:val="22"/>
        </w:rPr>
        <w:t xml:space="preserve">Finance Committee Report </w:t>
      </w:r>
    </w:p>
    <w:p w14:paraId="76B55025" w14:textId="77777777" w:rsidR="00993ACF" w:rsidRDefault="00993ACF" w:rsidP="009A5C15">
      <w:pPr>
        <w:widowControl w:val="0"/>
        <w:numPr>
          <w:ilvl w:val="1"/>
          <w:numId w:val="3"/>
        </w:numPr>
        <w:tabs>
          <w:tab w:val="left" w:pos="-912"/>
          <w:tab w:val="left" w:pos="-720"/>
          <w:tab w:val="left" w:pos="360"/>
          <w:tab w:val="left" w:pos="720"/>
        </w:tabs>
        <w:snapToGrid w:val="0"/>
        <w:jc w:val="both"/>
        <w:rPr>
          <w:rFonts w:ascii="Calibri" w:hAnsi="Calibri" w:cs="Calibri"/>
          <w:sz w:val="22"/>
          <w:szCs w:val="22"/>
        </w:rPr>
      </w:pPr>
      <w:bookmarkStart w:id="1" w:name="_Hlk138949031"/>
      <w:r>
        <w:rPr>
          <w:rFonts w:ascii="Calibri" w:hAnsi="Calibri" w:cs="Calibri"/>
          <w:sz w:val="22"/>
          <w:szCs w:val="22"/>
        </w:rPr>
        <w:t>Key Indicators</w:t>
      </w:r>
    </w:p>
    <w:p w14:paraId="24D0A3E3" w14:textId="77777777" w:rsidR="00993ACF" w:rsidRDefault="00993ACF" w:rsidP="009A5C15">
      <w:pPr>
        <w:pStyle w:val="ListParagraph"/>
        <w:widowControl w:val="0"/>
        <w:numPr>
          <w:ilvl w:val="2"/>
          <w:numId w:val="3"/>
        </w:numPr>
        <w:tabs>
          <w:tab w:val="left" w:pos="1440"/>
        </w:tabs>
        <w:autoSpaceDE w:val="0"/>
        <w:autoSpaceDN w:val="0"/>
        <w:snapToGrid w:val="0"/>
        <w:spacing w:after="0" w:line="272" w:lineRule="exact"/>
        <w:contextualSpacing w:val="0"/>
        <w:rPr>
          <w:rFonts w:cs="Calibri"/>
          <w:szCs w:val="18"/>
        </w:rPr>
      </w:pPr>
      <w:r>
        <w:rPr>
          <w:rFonts w:cs="Calibri"/>
          <w:sz w:val="20"/>
          <w:szCs w:val="18"/>
        </w:rPr>
        <w:t>Days</w:t>
      </w:r>
      <w:r>
        <w:rPr>
          <w:rFonts w:cs="Calibri"/>
          <w:spacing w:val="-4"/>
          <w:sz w:val="20"/>
          <w:szCs w:val="18"/>
        </w:rPr>
        <w:t xml:space="preserve"> </w:t>
      </w:r>
      <w:r>
        <w:rPr>
          <w:rFonts w:cs="Calibri"/>
          <w:sz w:val="20"/>
          <w:szCs w:val="18"/>
        </w:rPr>
        <w:t>Cash</w:t>
      </w:r>
      <w:r>
        <w:rPr>
          <w:rFonts w:cs="Calibri"/>
          <w:spacing w:val="-4"/>
          <w:sz w:val="20"/>
          <w:szCs w:val="18"/>
        </w:rPr>
        <w:t xml:space="preserve"> </w:t>
      </w:r>
      <w:r>
        <w:rPr>
          <w:rFonts w:cs="Calibri"/>
          <w:sz w:val="20"/>
          <w:szCs w:val="18"/>
        </w:rPr>
        <w:t>on</w:t>
      </w:r>
      <w:r>
        <w:rPr>
          <w:rFonts w:cs="Calibri"/>
          <w:spacing w:val="-5"/>
          <w:sz w:val="20"/>
          <w:szCs w:val="18"/>
        </w:rPr>
        <w:t xml:space="preserve"> </w:t>
      </w:r>
      <w:r>
        <w:rPr>
          <w:rFonts w:cs="Calibri"/>
          <w:sz w:val="20"/>
          <w:szCs w:val="18"/>
        </w:rPr>
        <w:t>Hand—Target:</w:t>
      </w:r>
      <w:r>
        <w:rPr>
          <w:rFonts w:cs="Calibri"/>
          <w:spacing w:val="-5"/>
          <w:sz w:val="20"/>
          <w:szCs w:val="18"/>
        </w:rPr>
        <w:t xml:space="preserve"> </w:t>
      </w:r>
      <w:r>
        <w:rPr>
          <w:rFonts w:cs="Calibri"/>
          <w:sz w:val="20"/>
          <w:szCs w:val="18"/>
        </w:rPr>
        <w:t>195</w:t>
      </w:r>
      <w:r>
        <w:rPr>
          <w:rFonts w:cs="Calibri"/>
          <w:b/>
          <w:sz w:val="20"/>
          <w:szCs w:val="18"/>
        </w:rPr>
        <w:t>,</w:t>
      </w:r>
      <w:r>
        <w:rPr>
          <w:rFonts w:cs="Calibri"/>
          <w:b/>
          <w:spacing w:val="-3"/>
          <w:sz w:val="20"/>
          <w:szCs w:val="18"/>
        </w:rPr>
        <w:t xml:space="preserve"> </w:t>
      </w:r>
      <w:r>
        <w:rPr>
          <w:rFonts w:cs="Calibri"/>
          <w:sz w:val="20"/>
          <w:szCs w:val="18"/>
        </w:rPr>
        <w:t>Month:</w:t>
      </w:r>
      <w:r>
        <w:rPr>
          <w:rFonts w:cs="Calibri"/>
          <w:spacing w:val="-5"/>
          <w:sz w:val="20"/>
          <w:szCs w:val="18"/>
        </w:rPr>
        <w:t xml:space="preserve"> </w:t>
      </w:r>
      <w:r>
        <w:rPr>
          <w:rFonts w:cs="Calibri"/>
          <w:sz w:val="20"/>
          <w:szCs w:val="18"/>
        </w:rPr>
        <w:t>162,</w:t>
      </w:r>
      <w:r>
        <w:rPr>
          <w:rFonts w:cs="Calibri"/>
          <w:spacing w:val="-3"/>
          <w:sz w:val="20"/>
          <w:szCs w:val="18"/>
        </w:rPr>
        <w:t xml:space="preserve"> </w:t>
      </w:r>
      <w:r>
        <w:rPr>
          <w:rFonts w:cs="Calibri"/>
          <w:sz w:val="20"/>
          <w:szCs w:val="18"/>
        </w:rPr>
        <w:t>FYTD:</w:t>
      </w:r>
      <w:r>
        <w:rPr>
          <w:rFonts w:cs="Calibri"/>
          <w:spacing w:val="-6"/>
          <w:sz w:val="20"/>
          <w:szCs w:val="18"/>
        </w:rPr>
        <w:t xml:space="preserve"> </w:t>
      </w:r>
      <w:r>
        <w:rPr>
          <w:rFonts w:cs="Calibri"/>
          <w:spacing w:val="-5"/>
          <w:sz w:val="20"/>
          <w:szCs w:val="18"/>
        </w:rPr>
        <w:t>170</w:t>
      </w:r>
    </w:p>
    <w:p w14:paraId="732C0C76" w14:textId="77777777" w:rsidR="00993ACF" w:rsidRPr="003769FA" w:rsidRDefault="00993ACF" w:rsidP="009A5C15">
      <w:pPr>
        <w:pStyle w:val="ListParagraph"/>
        <w:widowControl w:val="0"/>
        <w:numPr>
          <w:ilvl w:val="2"/>
          <w:numId w:val="3"/>
        </w:numPr>
        <w:tabs>
          <w:tab w:val="left" w:pos="1440"/>
        </w:tabs>
        <w:autoSpaceDE w:val="0"/>
        <w:autoSpaceDN w:val="0"/>
        <w:snapToGrid w:val="0"/>
        <w:spacing w:after="0" w:line="269" w:lineRule="exact"/>
        <w:contextualSpacing w:val="0"/>
        <w:rPr>
          <w:rFonts w:cs="Calibri"/>
          <w:szCs w:val="18"/>
        </w:rPr>
      </w:pPr>
      <w:r>
        <w:rPr>
          <w:rFonts w:cs="Calibri"/>
          <w:sz w:val="20"/>
          <w:szCs w:val="18"/>
        </w:rPr>
        <w:t>Operating</w:t>
      </w:r>
      <w:r>
        <w:rPr>
          <w:rFonts w:cs="Calibri"/>
          <w:spacing w:val="-4"/>
          <w:sz w:val="20"/>
          <w:szCs w:val="18"/>
        </w:rPr>
        <w:t xml:space="preserve"> </w:t>
      </w:r>
      <w:r>
        <w:rPr>
          <w:rFonts w:cs="Calibri"/>
          <w:sz w:val="20"/>
          <w:szCs w:val="18"/>
        </w:rPr>
        <w:t>Margin—Target:</w:t>
      </w:r>
      <w:r>
        <w:rPr>
          <w:rFonts w:cs="Calibri"/>
          <w:spacing w:val="-5"/>
          <w:sz w:val="20"/>
          <w:szCs w:val="18"/>
        </w:rPr>
        <w:t xml:space="preserve"> </w:t>
      </w:r>
      <w:r>
        <w:rPr>
          <w:rFonts w:cs="Calibri"/>
          <w:sz w:val="20"/>
          <w:szCs w:val="18"/>
        </w:rPr>
        <w:t>0%,</w:t>
      </w:r>
      <w:r>
        <w:rPr>
          <w:rFonts w:cs="Calibri"/>
          <w:spacing w:val="-5"/>
          <w:sz w:val="20"/>
          <w:szCs w:val="18"/>
        </w:rPr>
        <w:t xml:space="preserve"> </w:t>
      </w:r>
      <w:r w:rsidRPr="003769FA">
        <w:rPr>
          <w:rFonts w:cs="Calibri"/>
          <w:sz w:val="20"/>
          <w:szCs w:val="18"/>
        </w:rPr>
        <w:t>Month:</w:t>
      </w:r>
      <w:r w:rsidRPr="003769FA">
        <w:rPr>
          <w:rFonts w:cs="Calibri"/>
          <w:spacing w:val="-8"/>
          <w:sz w:val="20"/>
          <w:szCs w:val="18"/>
        </w:rPr>
        <w:t xml:space="preserve"> </w:t>
      </w:r>
      <w:r w:rsidRPr="003769FA">
        <w:rPr>
          <w:rFonts w:cs="Calibri"/>
          <w:sz w:val="20"/>
          <w:szCs w:val="18"/>
        </w:rPr>
        <w:t>34.7%,</w:t>
      </w:r>
      <w:r w:rsidRPr="003769FA">
        <w:rPr>
          <w:rFonts w:cs="Calibri"/>
          <w:spacing w:val="-5"/>
          <w:sz w:val="20"/>
          <w:szCs w:val="18"/>
        </w:rPr>
        <w:t xml:space="preserve"> </w:t>
      </w:r>
      <w:r w:rsidRPr="003769FA">
        <w:rPr>
          <w:rFonts w:cs="Calibri"/>
          <w:sz w:val="20"/>
          <w:szCs w:val="18"/>
        </w:rPr>
        <w:t>FYTD:</w:t>
      </w:r>
      <w:r w:rsidRPr="003769FA">
        <w:rPr>
          <w:rFonts w:cs="Calibri"/>
          <w:spacing w:val="-7"/>
          <w:sz w:val="20"/>
          <w:szCs w:val="18"/>
        </w:rPr>
        <w:t xml:space="preserve"> </w:t>
      </w:r>
      <w:r w:rsidRPr="003769FA">
        <w:rPr>
          <w:rFonts w:cs="Calibri"/>
          <w:spacing w:val="-2"/>
          <w:sz w:val="20"/>
          <w:szCs w:val="18"/>
        </w:rPr>
        <w:t>0.0%</w:t>
      </w:r>
    </w:p>
    <w:p w14:paraId="7BE6F244" w14:textId="77777777" w:rsidR="00993ACF" w:rsidRPr="003769FA" w:rsidRDefault="00993ACF" w:rsidP="009A5C15">
      <w:pPr>
        <w:pStyle w:val="ListParagraph"/>
        <w:widowControl w:val="0"/>
        <w:numPr>
          <w:ilvl w:val="2"/>
          <w:numId w:val="3"/>
        </w:numPr>
        <w:tabs>
          <w:tab w:val="left" w:pos="1440"/>
        </w:tabs>
        <w:autoSpaceDE w:val="0"/>
        <w:autoSpaceDN w:val="0"/>
        <w:snapToGrid w:val="0"/>
        <w:spacing w:after="0" w:line="269" w:lineRule="exact"/>
        <w:contextualSpacing w:val="0"/>
        <w:rPr>
          <w:rFonts w:cs="Calibri"/>
          <w:szCs w:val="18"/>
        </w:rPr>
      </w:pPr>
      <w:r w:rsidRPr="003769FA">
        <w:rPr>
          <w:rFonts w:cs="Calibri"/>
          <w:sz w:val="20"/>
          <w:szCs w:val="18"/>
        </w:rPr>
        <w:t>Total</w:t>
      </w:r>
      <w:r w:rsidRPr="003769FA">
        <w:rPr>
          <w:rFonts w:cs="Calibri"/>
          <w:spacing w:val="-6"/>
          <w:sz w:val="20"/>
          <w:szCs w:val="18"/>
        </w:rPr>
        <w:t xml:space="preserve"> </w:t>
      </w:r>
      <w:r w:rsidRPr="003769FA">
        <w:rPr>
          <w:rFonts w:cs="Calibri"/>
          <w:sz w:val="20"/>
          <w:szCs w:val="18"/>
        </w:rPr>
        <w:t>Margin—Target:</w:t>
      </w:r>
      <w:r w:rsidRPr="003769FA">
        <w:rPr>
          <w:rFonts w:cs="Calibri"/>
          <w:spacing w:val="-6"/>
          <w:sz w:val="20"/>
          <w:szCs w:val="18"/>
        </w:rPr>
        <w:t xml:space="preserve"> </w:t>
      </w:r>
      <w:r w:rsidRPr="003769FA">
        <w:rPr>
          <w:rFonts w:cs="Calibri"/>
          <w:sz w:val="20"/>
          <w:szCs w:val="18"/>
        </w:rPr>
        <w:t>4.0%,</w:t>
      </w:r>
      <w:r w:rsidRPr="003769FA">
        <w:rPr>
          <w:rFonts w:cs="Calibri"/>
          <w:spacing w:val="-4"/>
          <w:sz w:val="20"/>
          <w:szCs w:val="18"/>
        </w:rPr>
        <w:t xml:space="preserve"> </w:t>
      </w:r>
      <w:r w:rsidRPr="003769FA">
        <w:rPr>
          <w:rFonts w:cs="Calibri"/>
          <w:sz w:val="20"/>
          <w:szCs w:val="18"/>
        </w:rPr>
        <w:t>Month:</w:t>
      </w:r>
      <w:r w:rsidRPr="003769FA">
        <w:rPr>
          <w:rFonts w:cs="Calibri"/>
          <w:spacing w:val="-6"/>
          <w:sz w:val="20"/>
          <w:szCs w:val="18"/>
        </w:rPr>
        <w:t xml:space="preserve"> </w:t>
      </w:r>
      <w:r w:rsidRPr="003769FA">
        <w:rPr>
          <w:rFonts w:cs="Calibri"/>
          <w:sz w:val="20"/>
          <w:szCs w:val="18"/>
        </w:rPr>
        <w:t>48.3%,</w:t>
      </w:r>
      <w:r w:rsidRPr="003769FA">
        <w:rPr>
          <w:rFonts w:cs="Calibri"/>
          <w:spacing w:val="-4"/>
          <w:sz w:val="20"/>
          <w:szCs w:val="18"/>
        </w:rPr>
        <w:t xml:space="preserve"> </w:t>
      </w:r>
      <w:r w:rsidRPr="003769FA">
        <w:rPr>
          <w:rFonts w:cs="Calibri"/>
          <w:sz w:val="20"/>
          <w:szCs w:val="18"/>
        </w:rPr>
        <w:t>FYTD:</w:t>
      </w:r>
      <w:r w:rsidRPr="003769FA">
        <w:rPr>
          <w:rFonts w:cs="Calibri"/>
          <w:spacing w:val="-4"/>
          <w:sz w:val="20"/>
          <w:szCs w:val="18"/>
        </w:rPr>
        <w:t xml:space="preserve"> 5.5%</w:t>
      </w:r>
    </w:p>
    <w:p w14:paraId="65E90E04" w14:textId="77777777" w:rsidR="00993ACF" w:rsidRDefault="00993ACF" w:rsidP="009A5C15">
      <w:pPr>
        <w:pStyle w:val="ListParagraph"/>
        <w:widowControl w:val="0"/>
        <w:numPr>
          <w:ilvl w:val="2"/>
          <w:numId w:val="3"/>
        </w:numPr>
        <w:tabs>
          <w:tab w:val="left" w:pos="1440"/>
        </w:tabs>
        <w:autoSpaceDE w:val="0"/>
        <w:autoSpaceDN w:val="0"/>
        <w:snapToGrid w:val="0"/>
        <w:spacing w:after="0" w:line="269" w:lineRule="exact"/>
        <w:contextualSpacing w:val="0"/>
        <w:rPr>
          <w:rFonts w:cs="Calibri"/>
          <w:szCs w:val="18"/>
        </w:rPr>
      </w:pPr>
      <w:r w:rsidRPr="003769FA">
        <w:rPr>
          <w:rFonts w:cs="Calibri"/>
          <w:sz w:val="20"/>
          <w:szCs w:val="18"/>
        </w:rPr>
        <w:t>EBIDA</w:t>
      </w:r>
      <w:r w:rsidRPr="003769FA">
        <w:rPr>
          <w:rFonts w:cs="Calibri"/>
          <w:spacing w:val="-5"/>
          <w:sz w:val="20"/>
          <w:szCs w:val="18"/>
        </w:rPr>
        <w:t xml:space="preserve"> </w:t>
      </w:r>
      <w:r w:rsidRPr="003769FA">
        <w:rPr>
          <w:rFonts w:cs="Calibri"/>
          <w:sz w:val="20"/>
          <w:szCs w:val="18"/>
        </w:rPr>
        <w:t>Margin—Target:</w:t>
      </w:r>
      <w:r w:rsidRPr="003769FA">
        <w:rPr>
          <w:rFonts w:cs="Calibri"/>
          <w:spacing w:val="-6"/>
          <w:sz w:val="20"/>
          <w:szCs w:val="18"/>
        </w:rPr>
        <w:t xml:space="preserve"> </w:t>
      </w:r>
      <w:r w:rsidRPr="003769FA">
        <w:rPr>
          <w:rFonts w:cs="Calibri"/>
          <w:sz w:val="20"/>
          <w:szCs w:val="18"/>
        </w:rPr>
        <w:t>10%,</w:t>
      </w:r>
      <w:r w:rsidRPr="003769FA">
        <w:rPr>
          <w:rFonts w:cs="Calibri"/>
          <w:spacing w:val="-4"/>
          <w:sz w:val="20"/>
          <w:szCs w:val="18"/>
        </w:rPr>
        <w:t xml:space="preserve"> </w:t>
      </w:r>
      <w:r w:rsidRPr="003769FA">
        <w:rPr>
          <w:rFonts w:cs="Calibri"/>
          <w:sz w:val="20"/>
          <w:szCs w:val="18"/>
        </w:rPr>
        <w:t>Month:</w:t>
      </w:r>
      <w:r w:rsidRPr="003769FA">
        <w:rPr>
          <w:rFonts w:cs="Calibri"/>
          <w:spacing w:val="-3"/>
          <w:sz w:val="20"/>
          <w:szCs w:val="18"/>
        </w:rPr>
        <w:t xml:space="preserve"> </w:t>
      </w:r>
      <w:r w:rsidRPr="003769FA">
        <w:rPr>
          <w:rFonts w:cs="Calibri"/>
          <w:sz w:val="20"/>
          <w:szCs w:val="18"/>
        </w:rPr>
        <w:t>53.4%,</w:t>
      </w:r>
      <w:r>
        <w:rPr>
          <w:rFonts w:cs="Calibri"/>
          <w:spacing w:val="-5"/>
          <w:sz w:val="20"/>
          <w:szCs w:val="18"/>
        </w:rPr>
        <w:t xml:space="preserve"> </w:t>
      </w:r>
      <w:r>
        <w:rPr>
          <w:rFonts w:cs="Calibri"/>
          <w:sz w:val="20"/>
          <w:szCs w:val="18"/>
        </w:rPr>
        <w:t>FTYD:</w:t>
      </w:r>
      <w:r>
        <w:rPr>
          <w:rFonts w:cs="Calibri"/>
          <w:spacing w:val="-6"/>
          <w:sz w:val="20"/>
          <w:szCs w:val="18"/>
        </w:rPr>
        <w:t xml:space="preserve"> </w:t>
      </w:r>
      <w:r>
        <w:rPr>
          <w:rFonts w:cs="Calibri"/>
          <w:spacing w:val="-4"/>
          <w:sz w:val="20"/>
          <w:szCs w:val="18"/>
        </w:rPr>
        <w:t>9.9%</w:t>
      </w:r>
    </w:p>
    <w:p w14:paraId="38CB9E46" w14:textId="4752CB52" w:rsidR="00993ACF" w:rsidRPr="00C021AB" w:rsidRDefault="00993ACF" w:rsidP="009A5C15">
      <w:pPr>
        <w:pStyle w:val="ListParagraph"/>
        <w:widowControl w:val="0"/>
        <w:numPr>
          <w:ilvl w:val="2"/>
          <w:numId w:val="3"/>
        </w:numPr>
        <w:tabs>
          <w:tab w:val="left" w:pos="1440"/>
        </w:tabs>
        <w:autoSpaceDE w:val="0"/>
        <w:autoSpaceDN w:val="0"/>
        <w:snapToGrid w:val="0"/>
        <w:spacing w:after="0" w:line="269" w:lineRule="exact"/>
        <w:contextualSpacing w:val="0"/>
        <w:rPr>
          <w:rFonts w:cs="Calibri"/>
          <w:szCs w:val="18"/>
        </w:rPr>
      </w:pPr>
      <w:r>
        <w:rPr>
          <w:rFonts w:cs="Calibri"/>
          <w:sz w:val="20"/>
          <w:szCs w:val="18"/>
        </w:rPr>
        <w:t>Gross</w:t>
      </w:r>
      <w:r>
        <w:rPr>
          <w:rFonts w:cs="Calibri"/>
          <w:spacing w:val="-4"/>
          <w:sz w:val="20"/>
          <w:szCs w:val="18"/>
        </w:rPr>
        <w:t xml:space="preserve"> </w:t>
      </w:r>
      <w:r>
        <w:rPr>
          <w:rFonts w:cs="Calibri"/>
          <w:sz w:val="20"/>
          <w:szCs w:val="18"/>
        </w:rPr>
        <w:t>AR</w:t>
      </w:r>
      <w:r>
        <w:rPr>
          <w:rFonts w:cs="Calibri"/>
          <w:spacing w:val="-4"/>
          <w:sz w:val="20"/>
          <w:szCs w:val="18"/>
        </w:rPr>
        <w:t xml:space="preserve"> </w:t>
      </w:r>
      <w:r>
        <w:rPr>
          <w:rFonts w:cs="Calibri"/>
          <w:sz w:val="20"/>
          <w:szCs w:val="18"/>
        </w:rPr>
        <w:t>Days—Target:</w:t>
      </w:r>
      <w:r>
        <w:rPr>
          <w:rFonts w:cs="Calibri"/>
          <w:spacing w:val="-3"/>
          <w:sz w:val="20"/>
          <w:szCs w:val="18"/>
        </w:rPr>
        <w:t xml:space="preserve"> </w:t>
      </w:r>
      <w:r>
        <w:rPr>
          <w:rFonts w:cs="Calibri"/>
          <w:sz w:val="20"/>
          <w:szCs w:val="18"/>
        </w:rPr>
        <w:t>40,</w:t>
      </w:r>
      <w:r>
        <w:rPr>
          <w:rFonts w:cs="Calibri"/>
          <w:spacing w:val="-2"/>
          <w:sz w:val="20"/>
          <w:szCs w:val="18"/>
        </w:rPr>
        <w:t xml:space="preserve"> </w:t>
      </w:r>
      <w:r>
        <w:rPr>
          <w:rFonts w:cs="Calibri"/>
          <w:sz w:val="20"/>
          <w:szCs w:val="18"/>
        </w:rPr>
        <w:t>Month:</w:t>
      </w:r>
      <w:r>
        <w:rPr>
          <w:rFonts w:cs="Calibri"/>
          <w:spacing w:val="-5"/>
          <w:sz w:val="20"/>
          <w:szCs w:val="18"/>
        </w:rPr>
        <w:t xml:space="preserve"> </w:t>
      </w:r>
      <w:r>
        <w:rPr>
          <w:rFonts w:cs="Calibri"/>
          <w:sz w:val="20"/>
          <w:szCs w:val="18"/>
        </w:rPr>
        <w:t>49,</w:t>
      </w:r>
      <w:r>
        <w:rPr>
          <w:rFonts w:cs="Calibri"/>
          <w:spacing w:val="-3"/>
          <w:sz w:val="20"/>
          <w:szCs w:val="18"/>
        </w:rPr>
        <w:t xml:space="preserve"> </w:t>
      </w:r>
      <w:r>
        <w:rPr>
          <w:rFonts w:cs="Calibri"/>
          <w:sz w:val="20"/>
          <w:szCs w:val="18"/>
        </w:rPr>
        <w:t>FTYD:</w:t>
      </w:r>
      <w:r>
        <w:rPr>
          <w:rFonts w:cs="Calibri"/>
          <w:spacing w:val="-6"/>
          <w:sz w:val="20"/>
          <w:szCs w:val="18"/>
        </w:rPr>
        <w:t xml:space="preserve"> </w:t>
      </w:r>
      <w:r>
        <w:rPr>
          <w:rFonts w:cs="Calibri"/>
          <w:spacing w:val="-5"/>
          <w:sz w:val="20"/>
          <w:szCs w:val="18"/>
        </w:rPr>
        <w:t>51</w:t>
      </w:r>
    </w:p>
    <w:p w14:paraId="242D50D7" w14:textId="0A0F1ABE" w:rsidR="00C021AB" w:rsidRPr="00C021AB" w:rsidRDefault="00C021AB" w:rsidP="009A5C15">
      <w:pPr>
        <w:pStyle w:val="ListParagraph"/>
        <w:widowControl w:val="0"/>
        <w:numPr>
          <w:ilvl w:val="1"/>
          <w:numId w:val="3"/>
        </w:numPr>
        <w:tabs>
          <w:tab w:val="left" w:pos="1440"/>
        </w:tabs>
        <w:autoSpaceDE w:val="0"/>
        <w:autoSpaceDN w:val="0"/>
        <w:snapToGrid w:val="0"/>
        <w:spacing w:after="0" w:line="269" w:lineRule="exact"/>
        <w:contextualSpacing w:val="0"/>
        <w:rPr>
          <w:rFonts w:cs="Calibri"/>
          <w:szCs w:val="18"/>
        </w:rPr>
      </w:pPr>
      <w:r>
        <w:rPr>
          <w:rFonts w:cs="Calibri"/>
          <w:snapToGrid w:val="0"/>
        </w:rPr>
        <w:t>Operating Income Statement – FYE</w:t>
      </w:r>
    </w:p>
    <w:p w14:paraId="092E6DD8" w14:textId="6AEA0B38" w:rsidR="009A5C15" w:rsidRPr="003769FA" w:rsidRDefault="00C021AB" w:rsidP="003769FA">
      <w:pPr>
        <w:widowControl w:val="0"/>
        <w:numPr>
          <w:ilvl w:val="2"/>
          <w:numId w:val="3"/>
        </w:numPr>
        <w:tabs>
          <w:tab w:val="left" w:pos="-912"/>
          <w:tab w:val="left" w:pos="-720"/>
          <w:tab w:val="left" w:pos="360"/>
          <w:tab w:val="left" w:pos="720"/>
        </w:tabs>
        <w:snapToGrid w:val="0"/>
        <w:jc w:val="both"/>
        <w:rPr>
          <w:rFonts w:ascii="Calibri" w:hAnsi="Calibri" w:cs="Calibri"/>
        </w:rPr>
      </w:pPr>
      <w:r w:rsidRPr="00857A13">
        <w:rPr>
          <w:rFonts w:ascii="Calibri" w:hAnsi="Calibri" w:cs="Calibri"/>
        </w:rPr>
        <w:t>Expenses: $2.8M — 31% under budget</w:t>
      </w:r>
      <w:r w:rsidR="003769FA">
        <w:rPr>
          <w:rFonts w:ascii="Calibri" w:hAnsi="Calibri" w:cs="Calibri"/>
        </w:rPr>
        <w:t xml:space="preserve"> – </w:t>
      </w:r>
      <w:r w:rsidRPr="003769FA">
        <w:rPr>
          <w:rFonts w:ascii="Calibri" w:hAnsi="Calibri" w:cs="Calibri"/>
        </w:rPr>
        <w:t xml:space="preserve">IPERS performs an actuarial calculation at each FYE. These reports lag one year, so the measurement they used was from June 2022 data. This calculation is set up to amortize these amounts over 5 years, which is designed to limit large swings YOY, even though that is what occurred for FY23. Total adjustment created a $1.9M decrease in expenses. </w:t>
      </w:r>
    </w:p>
    <w:p w14:paraId="52FA27A7" w14:textId="77777777" w:rsidR="009A5C15" w:rsidRPr="009A5C15" w:rsidRDefault="00C021AB" w:rsidP="009A5C15">
      <w:pPr>
        <w:pStyle w:val="ListParagraph"/>
        <w:widowControl w:val="0"/>
        <w:numPr>
          <w:ilvl w:val="0"/>
          <w:numId w:val="30"/>
        </w:numPr>
        <w:tabs>
          <w:tab w:val="left" w:pos="-912"/>
          <w:tab w:val="left" w:pos="-720"/>
          <w:tab w:val="left" w:pos="360"/>
          <w:tab w:val="left" w:pos="720"/>
        </w:tabs>
        <w:snapToGrid w:val="0"/>
        <w:spacing w:after="0" w:line="240" w:lineRule="auto"/>
        <w:ind w:left="1440"/>
        <w:contextualSpacing w:val="0"/>
        <w:jc w:val="both"/>
        <w:rPr>
          <w:rFonts w:cs="Calibri"/>
          <w:sz w:val="20"/>
          <w:szCs w:val="20"/>
        </w:rPr>
      </w:pPr>
      <w:r w:rsidRPr="009A5C15">
        <w:rPr>
          <w:rFonts w:cs="Calibri"/>
        </w:rPr>
        <w:t>Overall Income Statement – FYE</w:t>
      </w:r>
      <w:bookmarkStart w:id="2" w:name="_Hlk132638201"/>
    </w:p>
    <w:p w14:paraId="42B8A486" w14:textId="77777777" w:rsidR="009A5C15" w:rsidRPr="009A5C15" w:rsidRDefault="00C021AB" w:rsidP="009A5C15">
      <w:pPr>
        <w:pStyle w:val="ListParagraph"/>
        <w:widowControl w:val="0"/>
        <w:numPr>
          <w:ilvl w:val="1"/>
          <w:numId w:val="30"/>
        </w:numPr>
        <w:tabs>
          <w:tab w:val="left" w:pos="-912"/>
          <w:tab w:val="left" w:pos="-720"/>
          <w:tab w:val="left" w:pos="360"/>
          <w:tab w:val="left" w:pos="720"/>
        </w:tabs>
        <w:snapToGrid w:val="0"/>
        <w:spacing w:after="0" w:line="240" w:lineRule="auto"/>
        <w:ind w:left="2160"/>
        <w:contextualSpacing w:val="0"/>
        <w:jc w:val="both"/>
        <w:rPr>
          <w:rFonts w:cs="Calibri"/>
          <w:sz w:val="20"/>
          <w:szCs w:val="20"/>
        </w:rPr>
      </w:pPr>
      <w:r w:rsidRPr="009A5C15">
        <w:rPr>
          <w:rFonts w:cs="Calibri"/>
        </w:rPr>
        <w:t>Net Patient Service Revenue: $42M – 2% better than budget, 2% better YOY</w:t>
      </w:r>
    </w:p>
    <w:p w14:paraId="354B2CDC" w14:textId="4D7AD628" w:rsidR="009A5C15" w:rsidRPr="009A5C15" w:rsidRDefault="00C021AB" w:rsidP="009A5C15">
      <w:pPr>
        <w:pStyle w:val="ListParagraph"/>
        <w:widowControl w:val="0"/>
        <w:numPr>
          <w:ilvl w:val="2"/>
          <w:numId w:val="30"/>
        </w:numPr>
        <w:tabs>
          <w:tab w:val="left" w:pos="-912"/>
          <w:tab w:val="left" w:pos="-720"/>
          <w:tab w:val="left" w:pos="360"/>
          <w:tab w:val="left" w:pos="720"/>
        </w:tabs>
        <w:snapToGrid w:val="0"/>
        <w:spacing w:after="0" w:line="240" w:lineRule="auto"/>
        <w:ind w:left="2880"/>
        <w:contextualSpacing w:val="0"/>
        <w:jc w:val="both"/>
        <w:rPr>
          <w:rFonts w:cs="Calibri"/>
          <w:sz w:val="20"/>
          <w:szCs w:val="20"/>
        </w:rPr>
      </w:pPr>
      <w:r w:rsidRPr="009A5C15">
        <w:rPr>
          <w:rFonts w:cs="Calibri"/>
        </w:rPr>
        <w:t>Audit adjustments will increase revenue</w:t>
      </w:r>
      <w:r w:rsidR="00857A13">
        <w:rPr>
          <w:rFonts w:cs="Calibri"/>
        </w:rPr>
        <w:t xml:space="preserve"> and expenses</w:t>
      </w:r>
    </w:p>
    <w:p w14:paraId="26A2B0C2" w14:textId="77777777" w:rsidR="009A5C15" w:rsidRPr="009A5C15" w:rsidRDefault="00C021AB" w:rsidP="009A5C15">
      <w:pPr>
        <w:pStyle w:val="ListParagraph"/>
        <w:widowControl w:val="0"/>
        <w:numPr>
          <w:ilvl w:val="1"/>
          <w:numId w:val="30"/>
        </w:numPr>
        <w:tabs>
          <w:tab w:val="left" w:pos="-912"/>
          <w:tab w:val="left" w:pos="-720"/>
          <w:tab w:val="left" w:pos="360"/>
          <w:tab w:val="left" w:pos="720"/>
        </w:tabs>
        <w:snapToGrid w:val="0"/>
        <w:spacing w:after="0" w:line="240" w:lineRule="auto"/>
        <w:ind w:left="2160"/>
        <w:contextualSpacing w:val="0"/>
        <w:jc w:val="both"/>
        <w:rPr>
          <w:rFonts w:cs="Calibri"/>
          <w:sz w:val="20"/>
          <w:szCs w:val="20"/>
        </w:rPr>
      </w:pPr>
      <w:r w:rsidRPr="009A5C15">
        <w:rPr>
          <w:rFonts w:asciiTheme="minorHAnsi" w:hAnsiTheme="minorHAnsi" w:cstheme="minorHAnsi"/>
        </w:rPr>
        <w:t>Other Operating Revenue: $8.2M – meeting budget, 7% better YOY</w:t>
      </w:r>
    </w:p>
    <w:p w14:paraId="038A750E" w14:textId="6D3143A5" w:rsidR="009A5C15" w:rsidRDefault="00C021AB" w:rsidP="009A5C15">
      <w:pPr>
        <w:pStyle w:val="ListParagraph"/>
        <w:widowControl w:val="0"/>
        <w:numPr>
          <w:ilvl w:val="1"/>
          <w:numId w:val="30"/>
        </w:numPr>
        <w:tabs>
          <w:tab w:val="left" w:pos="-912"/>
          <w:tab w:val="left" w:pos="-720"/>
          <w:tab w:val="left" w:pos="360"/>
          <w:tab w:val="left" w:pos="720"/>
        </w:tabs>
        <w:snapToGrid w:val="0"/>
        <w:spacing w:after="0" w:line="240" w:lineRule="auto"/>
        <w:ind w:left="2160"/>
        <w:contextualSpacing w:val="0"/>
        <w:jc w:val="both"/>
        <w:rPr>
          <w:rFonts w:cs="Calibri"/>
          <w:sz w:val="20"/>
          <w:szCs w:val="20"/>
        </w:rPr>
      </w:pPr>
      <w:r w:rsidRPr="009A5C15">
        <w:rPr>
          <w:rFonts w:cs="Calibri"/>
          <w:sz w:val="20"/>
          <w:szCs w:val="20"/>
        </w:rPr>
        <w:t xml:space="preserve">Total Op Revenue: $50M – 2% better than budget, </w:t>
      </w:r>
      <w:r w:rsidR="00857A13">
        <w:rPr>
          <w:rFonts w:cs="Calibri"/>
          <w:sz w:val="20"/>
          <w:szCs w:val="20"/>
        </w:rPr>
        <w:t>2</w:t>
      </w:r>
      <w:r w:rsidRPr="009A5C15">
        <w:rPr>
          <w:rFonts w:cs="Calibri"/>
          <w:sz w:val="20"/>
          <w:szCs w:val="20"/>
        </w:rPr>
        <w:t xml:space="preserve">% better YOY </w:t>
      </w:r>
      <w:bookmarkEnd w:id="2"/>
    </w:p>
    <w:p w14:paraId="7CCE777C" w14:textId="0C7FB17C" w:rsidR="009A5C15" w:rsidRDefault="00C021AB" w:rsidP="009A5C15">
      <w:pPr>
        <w:pStyle w:val="ListParagraph"/>
        <w:widowControl w:val="0"/>
        <w:numPr>
          <w:ilvl w:val="1"/>
          <w:numId w:val="30"/>
        </w:numPr>
        <w:tabs>
          <w:tab w:val="left" w:pos="-912"/>
          <w:tab w:val="left" w:pos="-720"/>
          <w:tab w:val="left" w:pos="360"/>
          <w:tab w:val="left" w:pos="720"/>
        </w:tabs>
        <w:snapToGrid w:val="0"/>
        <w:spacing w:after="0" w:line="240" w:lineRule="auto"/>
        <w:ind w:left="2160"/>
        <w:contextualSpacing w:val="0"/>
        <w:jc w:val="both"/>
        <w:rPr>
          <w:rFonts w:cs="Calibri"/>
          <w:sz w:val="20"/>
          <w:szCs w:val="20"/>
        </w:rPr>
      </w:pPr>
      <w:r w:rsidRPr="009A5C15">
        <w:rPr>
          <w:rFonts w:cs="Calibri"/>
          <w:sz w:val="20"/>
          <w:szCs w:val="20"/>
        </w:rPr>
        <w:t>Operating expenses: $50M – 19% under budget</w:t>
      </w:r>
    </w:p>
    <w:p w14:paraId="007A70C6" w14:textId="75DF0A82" w:rsidR="009A5C15" w:rsidRDefault="00C021AB" w:rsidP="009A5C15">
      <w:pPr>
        <w:pStyle w:val="ListParagraph"/>
        <w:widowControl w:val="0"/>
        <w:numPr>
          <w:ilvl w:val="2"/>
          <w:numId w:val="30"/>
        </w:numPr>
        <w:tabs>
          <w:tab w:val="left" w:pos="-912"/>
          <w:tab w:val="left" w:pos="-720"/>
          <w:tab w:val="left" w:pos="360"/>
          <w:tab w:val="left" w:pos="720"/>
        </w:tabs>
        <w:snapToGrid w:val="0"/>
        <w:spacing w:after="0" w:line="240" w:lineRule="auto"/>
        <w:ind w:left="2880"/>
        <w:contextualSpacing w:val="0"/>
        <w:jc w:val="both"/>
        <w:rPr>
          <w:rFonts w:cs="Calibri"/>
          <w:sz w:val="20"/>
          <w:szCs w:val="20"/>
        </w:rPr>
      </w:pPr>
      <w:r w:rsidRPr="009A5C15">
        <w:rPr>
          <w:rFonts w:cs="Calibri"/>
          <w:sz w:val="20"/>
          <w:szCs w:val="20"/>
        </w:rPr>
        <w:t xml:space="preserve">Higher expenses due to unbudgeted wage increases, EE benefits, Supplies, and Agency. </w:t>
      </w:r>
      <w:bookmarkStart w:id="3" w:name="_Hlk132638171"/>
      <w:r w:rsidR="00857A13">
        <w:rPr>
          <w:rFonts w:cs="Calibri"/>
          <w:sz w:val="20"/>
          <w:szCs w:val="20"/>
        </w:rPr>
        <w:t>Admin is working on expense mitigation strategies for FY24.</w:t>
      </w:r>
    </w:p>
    <w:p w14:paraId="4527D100" w14:textId="77777777" w:rsidR="009A5C15" w:rsidRDefault="00C021AB" w:rsidP="009A5C15">
      <w:pPr>
        <w:pStyle w:val="ListParagraph"/>
        <w:widowControl w:val="0"/>
        <w:numPr>
          <w:ilvl w:val="0"/>
          <w:numId w:val="31"/>
        </w:numPr>
        <w:tabs>
          <w:tab w:val="left" w:pos="-912"/>
          <w:tab w:val="left" w:pos="-720"/>
          <w:tab w:val="left" w:pos="360"/>
          <w:tab w:val="left" w:pos="720"/>
        </w:tabs>
        <w:snapToGrid w:val="0"/>
        <w:spacing w:after="0" w:line="240" w:lineRule="auto"/>
        <w:contextualSpacing w:val="0"/>
        <w:jc w:val="both"/>
        <w:rPr>
          <w:rFonts w:asciiTheme="minorHAnsi" w:hAnsiTheme="minorHAnsi" w:cstheme="minorHAnsi"/>
        </w:rPr>
      </w:pPr>
      <w:r w:rsidRPr="009A5C15">
        <w:rPr>
          <w:rFonts w:asciiTheme="minorHAnsi" w:hAnsiTheme="minorHAnsi" w:cstheme="minorHAnsi"/>
        </w:rPr>
        <w:t xml:space="preserve">YTD Income from Operations: $330.00 </w:t>
      </w:r>
      <w:bookmarkStart w:id="4" w:name="_Hlk132638219"/>
      <w:bookmarkEnd w:id="3"/>
    </w:p>
    <w:p w14:paraId="1DE9B9B2" w14:textId="77777777" w:rsidR="009A5C15" w:rsidRPr="009A5C15" w:rsidRDefault="00C021AB" w:rsidP="009A5C15">
      <w:pPr>
        <w:pStyle w:val="ListParagraph"/>
        <w:widowControl w:val="0"/>
        <w:numPr>
          <w:ilvl w:val="0"/>
          <w:numId w:val="31"/>
        </w:numPr>
        <w:tabs>
          <w:tab w:val="left" w:pos="-912"/>
          <w:tab w:val="left" w:pos="-720"/>
          <w:tab w:val="left" w:pos="360"/>
          <w:tab w:val="left" w:pos="720"/>
        </w:tabs>
        <w:snapToGrid w:val="0"/>
        <w:spacing w:after="0" w:line="240" w:lineRule="auto"/>
        <w:contextualSpacing w:val="0"/>
        <w:jc w:val="both"/>
        <w:rPr>
          <w:rFonts w:asciiTheme="minorHAnsi" w:hAnsiTheme="minorHAnsi" w:cstheme="minorHAnsi"/>
        </w:rPr>
      </w:pPr>
      <w:r w:rsidRPr="009A5C15">
        <w:rPr>
          <w:rFonts w:cs="Calibri"/>
          <w:sz w:val="20"/>
          <w:szCs w:val="20"/>
        </w:rPr>
        <w:t>Net Income $2.7M – FYTD unrealized gain on investment = $395k</w:t>
      </w:r>
    </w:p>
    <w:p w14:paraId="54567624" w14:textId="77777777" w:rsidR="00857A13" w:rsidRPr="00857A13" w:rsidRDefault="00C021AB" w:rsidP="00857A13">
      <w:pPr>
        <w:pStyle w:val="ListParagraph"/>
        <w:widowControl w:val="0"/>
        <w:numPr>
          <w:ilvl w:val="0"/>
          <w:numId w:val="31"/>
        </w:numPr>
        <w:tabs>
          <w:tab w:val="left" w:pos="-912"/>
          <w:tab w:val="left" w:pos="-720"/>
          <w:tab w:val="left" w:pos="360"/>
          <w:tab w:val="left" w:pos="720"/>
        </w:tabs>
        <w:snapToGrid w:val="0"/>
        <w:spacing w:after="0" w:line="240" w:lineRule="auto"/>
        <w:contextualSpacing w:val="0"/>
        <w:jc w:val="both"/>
        <w:rPr>
          <w:rFonts w:asciiTheme="minorHAnsi" w:hAnsiTheme="minorHAnsi" w:cstheme="minorHAnsi"/>
        </w:rPr>
      </w:pPr>
      <w:r w:rsidRPr="009A5C15">
        <w:rPr>
          <w:sz w:val="20"/>
          <w:szCs w:val="20"/>
        </w:rPr>
        <w:t>EBIDA: $5M – 4% better than budget</w:t>
      </w:r>
      <w:bookmarkEnd w:id="4"/>
    </w:p>
    <w:p w14:paraId="3E881927" w14:textId="77777777" w:rsidR="00857A13" w:rsidRDefault="00857A13" w:rsidP="00857A13">
      <w:pPr>
        <w:pStyle w:val="ListParagraph"/>
        <w:widowControl w:val="0"/>
        <w:numPr>
          <w:ilvl w:val="0"/>
          <w:numId w:val="30"/>
        </w:numPr>
        <w:tabs>
          <w:tab w:val="left" w:pos="-912"/>
          <w:tab w:val="left" w:pos="-720"/>
          <w:tab w:val="left" w:pos="360"/>
          <w:tab w:val="left" w:pos="720"/>
        </w:tabs>
        <w:snapToGrid w:val="0"/>
        <w:ind w:left="1440"/>
        <w:jc w:val="both"/>
        <w:rPr>
          <w:rFonts w:asciiTheme="minorHAnsi" w:hAnsiTheme="minorHAnsi" w:cstheme="minorHAnsi"/>
        </w:rPr>
      </w:pPr>
      <w:r w:rsidRPr="00857A13">
        <w:rPr>
          <w:rFonts w:asciiTheme="minorHAnsi" w:hAnsiTheme="minorHAnsi" w:cstheme="minorHAnsi"/>
        </w:rPr>
        <w:t>Benefit Adjusted Income Statement – FYE – Less IPERS and OPEB adjustments</w:t>
      </w:r>
    </w:p>
    <w:p w14:paraId="04C8A51A" w14:textId="207293F7" w:rsidR="00857A13" w:rsidRPr="00857A13" w:rsidRDefault="00857A13" w:rsidP="00857A13">
      <w:pPr>
        <w:pStyle w:val="ListParagraph"/>
        <w:widowControl w:val="0"/>
        <w:numPr>
          <w:ilvl w:val="1"/>
          <w:numId w:val="30"/>
        </w:numPr>
        <w:tabs>
          <w:tab w:val="left" w:pos="-912"/>
          <w:tab w:val="left" w:pos="-720"/>
          <w:tab w:val="left" w:pos="360"/>
          <w:tab w:val="left" w:pos="720"/>
        </w:tabs>
        <w:snapToGrid w:val="0"/>
        <w:ind w:left="2160"/>
        <w:jc w:val="both"/>
        <w:rPr>
          <w:rFonts w:asciiTheme="minorHAnsi" w:hAnsiTheme="minorHAnsi" w:cstheme="minorHAnsi"/>
        </w:rPr>
      </w:pPr>
      <w:r w:rsidRPr="00857A13">
        <w:rPr>
          <w:rFonts w:cs="Calibri"/>
          <w:sz w:val="20"/>
          <w:szCs w:val="20"/>
        </w:rPr>
        <w:t>Operating expenses: $52M – 6% over budget and 13% higher YO</w:t>
      </w:r>
      <w:r>
        <w:rPr>
          <w:rFonts w:cs="Calibri"/>
          <w:sz w:val="20"/>
          <w:szCs w:val="20"/>
        </w:rPr>
        <w:t>Y</w:t>
      </w:r>
    </w:p>
    <w:p w14:paraId="33B1A4DA" w14:textId="77777777" w:rsidR="00857A13" w:rsidRDefault="00857A13" w:rsidP="00857A13">
      <w:pPr>
        <w:pStyle w:val="ListParagraph"/>
        <w:widowControl w:val="0"/>
        <w:numPr>
          <w:ilvl w:val="1"/>
          <w:numId w:val="30"/>
        </w:numPr>
        <w:tabs>
          <w:tab w:val="left" w:pos="-912"/>
          <w:tab w:val="left" w:pos="-720"/>
          <w:tab w:val="left" w:pos="360"/>
          <w:tab w:val="left" w:pos="720"/>
        </w:tabs>
        <w:snapToGrid w:val="0"/>
        <w:ind w:left="2160"/>
        <w:jc w:val="both"/>
        <w:rPr>
          <w:rFonts w:asciiTheme="minorHAnsi" w:hAnsiTheme="minorHAnsi" w:cstheme="minorHAnsi"/>
        </w:rPr>
      </w:pPr>
      <w:r w:rsidRPr="00857A13">
        <w:rPr>
          <w:rFonts w:asciiTheme="minorHAnsi" w:hAnsiTheme="minorHAnsi" w:cstheme="minorHAnsi"/>
        </w:rPr>
        <w:t xml:space="preserve">YTD Loss from Operations: ($1.8M) </w:t>
      </w:r>
    </w:p>
    <w:p w14:paraId="0219D338" w14:textId="77777777" w:rsidR="00857A13" w:rsidRPr="00857A13" w:rsidRDefault="00857A13" w:rsidP="00857A13">
      <w:pPr>
        <w:pStyle w:val="ListParagraph"/>
        <w:widowControl w:val="0"/>
        <w:numPr>
          <w:ilvl w:val="1"/>
          <w:numId w:val="30"/>
        </w:numPr>
        <w:tabs>
          <w:tab w:val="left" w:pos="-912"/>
          <w:tab w:val="left" w:pos="-720"/>
          <w:tab w:val="left" w:pos="360"/>
          <w:tab w:val="left" w:pos="720"/>
        </w:tabs>
        <w:snapToGrid w:val="0"/>
        <w:ind w:left="2160"/>
        <w:jc w:val="both"/>
        <w:rPr>
          <w:rFonts w:asciiTheme="minorHAnsi" w:hAnsiTheme="minorHAnsi" w:cstheme="minorHAnsi"/>
        </w:rPr>
      </w:pPr>
      <w:r w:rsidRPr="00857A13">
        <w:rPr>
          <w:rFonts w:cs="Calibri"/>
          <w:sz w:val="20"/>
          <w:szCs w:val="20"/>
        </w:rPr>
        <w:t>Net Income $951k</w:t>
      </w:r>
    </w:p>
    <w:p w14:paraId="2D274083" w14:textId="6D90C675" w:rsidR="00857A13" w:rsidRPr="00857A13" w:rsidRDefault="00857A13" w:rsidP="00857A13">
      <w:pPr>
        <w:pStyle w:val="ListParagraph"/>
        <w:widowControl w:val="0"/>
        <w:numPr>
          <w:ilvl w:val="1"/>
          <w:numId w:val="30"/>
        </w:numPr>
        <w:tabs>
          <w:tab w:val="left" w:pos="-912"/>
          <w:tab w:val="left" w:pos="-720"/>
          <w:tab w:val="left" w:pos="360"/>
          <w:tab w:val="left" w:pos="720"/>
        </w:tabs>
        <w:snapToGrid w:val="0"/>
        <w:spacing w:after="120"/>
        <w:ind w:left="2160"/>
        <w:jc w:val="both"/>
        <w:rPr>
          <w:rFonts w:asciiTheme="minorHAnsi" w:hAnsiTheme="minorHAnsi" w:cstheme="minorHAnsi"/>
        </w:rPr>
      </w:pPr>
      <w:r w:rsidRPr="00857A13">
        <w:rPr>
          <w:sz w:val="20"/>
          <w:szCs w:val="20"/>
        </w:rPr>
        <w:t xml:space="preserve">EBIDA: $3M </w:t>
      </w:r>
    </w:p>
    <w:bookmarkEnd w:id="1"/>
    <w:p w14:paraId="5CD00435" w14:textId="5632A373"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MEDICAL STAFF REPORT</w:t>
      </w:r>
      <w:r w:rsidR="00FD49BA">
        <w:rPr>
          <w:rFonts w:ascii="Calibri" w:hAnsi="Calibri" w:cs="Calibri"/>
          <w:b/>
          <w:sz w:val="22"/>
          <w:szCs w:val="22"/>
        </w:rPr>
        <w:t xml:space="preserve"> (Schomer)</w:t>
      </w:r>
      <w:r w:rsidRPr="007751D5">
        <w:rPr>
          <w:rFonts w:ascii="Calibri" w:hAnsi="Calibri" w:cs="Calibri"/>
          <w:b/>
          <w:sz w:val="22"/>
          <w:szCs w:val="22"/>
        </w:rPr>
        <w:tab/>
      </w:r>
    </w:p>
    <w:p w14:paraId="1765753E" w14:textId="06356EDA" w:rsidR="00A60279" w:rsidRPr="00B079E8" w:rsidRDefault="00D76554" w:rsidP="00A60279">
      <w:pPr>
        <w:pStyle w:val="ListParagraph"/>
        <w:numPr>
          <w:ilvl w:val="0"/>
          <w:numId w:val="3"/>
        </w:numPr>
        <w:spacing w:after="120"/>
        <w:jc w:val="both"/>
        <w:rPr>
          <w:rFonts w:asciiTheme="minorHAnsi" w:hAnsiTheme="minorHAnsi" w:cstheme="minorHAnsi"/>
          <w:b/>
        </w:rPr>
      </w:pPr>
      <w:r w:rsidRPr="00867FE0">
        <w:rPr>
          <w:rFonts w:cs="Calibri"/>
          <w:bCs/>
        </w:rPr>
        <w:t>The MEC met on 0</w:t>
      </w:r>
      <w:r w:rsidR="009C0BE7">
        <w:rPr>
          <w:rFonts w:cs="Calibri"/>
          <w:bCs/>
        </w:rPr>
        <w:t>7/25</w:t>
      </w:r>
      <w:r w:rsidR="00B230B2">
        <w:rPr>
          <w:rFonts w:cs="Calibri"/>
          <w:bCs/>
        </w:rPr>
        <w:t>/23</w:t>
      </w:r>
      <w:r w:rsidRPr="00867FE0">
        <w:rPr>
          <w:rFonts w:cs="Calibri"/>
          <w:bCs/>
        </w:rPr>
        <w:t xml:space="preserve"> and </w:t>
      </w:r>
      <w:r w:rsidR="006F7B14" w:rsidRPr="00867FE0">
        <w:rPr>
          <w:rFonts w:cs="Calibri"/>
          <w:bCs/>
        </w:rPr>
        <w:t xml:space="preserve">Schomer </w:t>
      </w:r>
      <w:r w:rsidR="00664242" w:rsidRPr="00867FE0">
        <w:rPr>
          <w:rFonts w:cs="Calibri"/>
          <w:bCs/>
        </w:rPr>
        <w:t>shared th</w:t>
      </w:r>
      <w:r w:rsidR="00C3672A">
        <w:rPr>
          <w:rFonts w:cs="Calibri"/>
          <w:bCs/>
        </w:rPr>
        <w:t xml:space="preserve">at </w:t>
      </w:r>
      <w:r w:rsidR="00A817B8">
        <w:rPr>
          <w:rFonts w:cs="Calibri"/>
          <w:bCs/>
        </w:rPr>
        <w:t xml:space="preserve">the presented </w:t>
      </w:r>
      <w:r w:rsidR="001C063C">
        <w:rPr>
          <w:rFonts w:cs="Calibri"/>
          <w:bCs/>
        </w:rPr>
        <w:t xml:space="preserve">policies </w:t>
      </w:r>
      <w:r w:rsidR="00FC6581">
        <w:rPr>
          <w:rFonts w:cs="Calibri"/>
          <w:bCs/>
        </w:rPr>
        <w:t xml:space="preserve">and credentialing </w:t>
      </w:r>
      <w:r w:rsidR="001C063C">
        <w:rPr>
          <w:rFonts w:cs="Calibri"/>
          <w:bCs/>
        </w:rPr>
        <w:t xml:space="preserve">were </w:t>
      </w:r>
      <w:r w:rsidR="00A817B8">
        <w:rPr>
          <w:rFonts w:cs="Calibri"/>
          <w:bCs/>
        </w:rPr>
        <w:t>recommended for approval</w:t>
      </w:r>
      <w:r w:rsidR="00FC6581">
        <w:rPr>
          <w:rFonts w:cs="Calibri"/>
          <w:bCs/>
        </w:rPr>
        <w:t>. Quality &amp; Safety Committee</w:t>
      </w:r>
      <w:r w:rsidR="00857A13">
        <w:rPr>
          <w:rFonts w:cs="Calibri"/>
          <w:bCs/>
        </w:rPr>
        <w:t xml:space="preserve"> incident reporting trends included one medication erro</w:t>
      </w:r>
      <w:r w:rsidR="006515C2">
        <w:rPr>
          <w:rFonts w:cs="Calibri"/>
          <w:bCs/>
        </w:rPr>
        <w:t xml:space="preserve">r and </w:t>
      </w:r>
      <w:r w:rsidR="00857A13">
        <w:rPr>
          <w:rFonts w:cs="Calibri"/>
          <w:bCs/>
        </w:rPr>
        <w:t>one needlestick</w:t>
      </w:r>
      <w:r w:rsidR="006515C2">
        <w:rPr>
          <w:rFonts w:cs="Calibri"/>
          <w:bCs/>
        </w:rPr>
        <w:t xml:space="preserve">. Gipple is working on the CRM build which will be used for </w:t>
      </w:r>
      <w:r w:rsidR="003769FA">
        <w:rPr>
          <w:rFonts w:cs="Calibri"/>
          <w:bCs/>
        </w:rPr>
        <w:t>i</w:t>
      </w:r>
      <w:r w:rsidR="006515C2">
        <w:rPr>
          <w:rFonts w:cs="Calibri"/>
          <w:bCs/>
        </w:rPr>
        <w:t xml:space="preserve">ncident </w:t>
      </w:r>
      <w:r w:rsidR="003769FA">
        <w:rPr>
          <w:rFonts w:cs="Calibri"/>
          <w:bCs/>
        </w:rPr>
        <w:t>r</w:t>
      </w:r>
      <w:r w:rsidR="006515C2">
        <w:rPr>
          <w:rFonts w:cs="Calibri"/>
          <w:bCs/>
        </w:rPr>
        <w:t>eporting after Epic Go-live. Quality workgroups are working on dashboards</w:t>
      </w:r>
      <w:r w:rsidR="00B079E8">
        <w:rPr>
          <w:rFonts w:cs="Calibri"/>
          <w:bCs/>
        </w:rPr>
        <w:t>, streamlining the Ortho Pre-op process</w:t>
      </w:r>
      <w:r w:rsidR="006515C2">
        <w:rPr>
          <w:rFonts w:cs="Calibri"/>
          <w:bCs/>
        </w:rPr>
        <w:t xml:space="preserve"> and improving the </w:t>
      </w:r>
      <w:r w:rsidR="00B079E8">
        <w:rPr>
          <w:rFonts w:cs="Calibri"/>
          <w:bCs/>
        </w:rPr>
        <w:t>Accidental</w:t>
      </w:r>
      <w:r w:rsidR="006515C2">
        <w:rPr>
          <w:rFonts w:cs="Calibri"/>
          <w:bCs/>
        </w:rPr>
        <w:t xml:space="preserve"> Needlestick</w:t>
      </w:r>
      <w:r w:rsidR="00FC6581">
        <w:rPr>
          <w:rFonts w:cs="Calibri"/>
          <w:bCs/>
        </w:rPr>
        <w:t xml:space="preserve"> </w:t>
      </w:r>
      <w:r w:rsidR="00B079E8">
        <w:rPr>
          <w:rFonts w:cs="Calibri"/>
          <w:bCs/>
        </w:rPr>
        <w:t>protocols</w:t>
      </w:r>
      <w:r w:rsidR="00FC6581">
        <w:rPr>
          <w:rFonts w:cs="Calibri"/>
          <w:bCs/>
        </w:rPr>
        <w:t xml:space="preserve">. There was </w:t>
      </w:r>
      <w:r w:rsidR="00B079E8">
        <w:rPr>
          <w:rFonts w:cs="Calibri"/>
          <w:bCs/>
        </w:rPr>
        <w:t xml:space="preserve">discussion on </w:t>
      </w:r>
      <w:r w:rsidR="00FC6581">
        <w:rPr>
          <w:rFonts w:cs="Calibri"/>
          <w:bCs/>
        </w:rPr>
        <w:t xml:space="preserve">a provider who would like to train a therapy dog </w:t>
      </w:r>
      <w:r w:rsidR="00B079E8">
        <w:rPr>
          <w:rFonts w:cs="Calibri"/>
          <w:bCs/>
        </w:rPr>
        <w:t xml:space="preserve">for primary care visits </w:t>
      </w:r>
      <w:r w:rsidR="00FC6581">
        <w:rPr>
          <w:rFonts w:cs="Calibri"/>
          <w:bCs/>
        </w:rPr>
        <w:t xml:space="preserve">and the MEC had many concerns regarding this service being provided in an acute health care setting. </w:t>
      </w:r>
      <w:r w:rsidR="00B079E8">
        <w:rPr>
          <w:rFonts w:cs="Calibri"/>
          <w:bCs/>
        </w:rPr>
        <w:t xml:space="preserve">MEC also approved two new Delineation of Privileging forms for Family Medicine and Emergency Medicine. </w:t>
      </w:r>
    </w:p>
    <w:p w14:paraId="42D72D48" w14:textId="67ADF38E" w:rsidR="000A4049" w:rsidRPr="00975A2C" w:rsidRDefault="000A4049" w:rsidP="00975A2C">
      <w:pPr>
        <w:jc w:val="both"/>
        <w:rPr>
          <w:rFonts w:asciiTheme="minorHAnsi" w:hAnsiTheme="minorHAnsi" w:cstheme="minorHAnsi"/>
          <w:b/>
          <w:sz w:val="22"/>
          <w:szCs w:val="22"/>
        </w:rPr>
      </w:pPr>
      <w:r w:rsidRPr="00975A2C">
        <w:rPr>
          <w:rFonts w:asciiTheme="minorHAnsi" w:hAnsiTheme="minorHAnsi" w:cstheme="minorHAnsi"/>
          <w:b/>
          <w:sz w:val="22"/>
          <w:szCs w:val="22"/>
        </w:rPr>
        <w:t>PERSONNEL</w:t>
      </w:r>
    </w:p>
    <w:p w14:paraId="53F0EE9C" w14:textId="6BCB063D" w:rsidR="000A4049" w:rsidRPr="007751D5" w:rsidRDefault="000A4049" w:rsidP="000A4049">
      <w:pPr>
        <w:numPr>
          <w:ilvl w:val="0"/>
          <w:numId w:val="3"/>
        </w:numPr>
        <w:jc w:val="both"/>
        <w:rPr>
          <w:rFonts w:ascii="Calibri" w:hAnsi="Calibri" w:cs="Calibri"/>
          <w:sz w:val="22"/>
          <w:szCs w:val="22"/>
        </w:rPr>
      </w:pPr>
      <w:r w:rsidRPr="007751D5">
        <w:rPr>
          <w:rFonts w:ascii="Calibri" w:hAnsi="Calibri" w:cs="Calibri"/>
          <w:bCs/>
          <w:iCs/>
          <w:sz w:val="22"/>
          <w:szCs w:val="22"/>
        </w:rPr>
        <w:t>Personnel/Credentials Request</w:t>
      </w:r>
      <w:r w:rsidRPr="007751D5">
        <w:rPr>
          <w:rFonts w:ascii="Calibri" w:hAnsi="Calibri" w:cs="Calibri"/>
          <w:sz w:val="22"/>
          <w:szCs w:val="22"/>
        </w:rPr>
        <w:t xml:space="preserve"> (</w:t>
      </w:r>
      <w:r w:rsidR="001C063C">
        <w:rPr>
          <w:rFonts w:ascii="Calibri" w:hAnsi="Calibri" w:cs="Calibri"/>
          <w:sz w:val="22"/>
          <w:szCs w:val="22"/>
        </w:rPr>
        <w:t>Basten</w:t>
      </w:r>
      <w:r w:rsidRPr="007751D5">
        <w:rPr>
          <w:rFonts w:ascii="Calibri" w:hAnsi="Calibri" w:cs="Calibri"/>
          <w:sz w:val="22"/>
          <w:szCs w:val="22"/>
        </w:rPr>
        <w:t>)</w:t>
      </w:r>
    </w:p>
    <w:p w14:paraId="5F2E7156" w14:textId="39B847C6" w:rsidR="00A210A6" w:rsidRDefault="000A4049" w:rsidP="00A60279">
      <w:pPr>
        <w:numPr>
          <w:ilvl w:val="0"/>
          <w:numId w:val="7"/>
        </w:numPr>
        <w:spacing w:after="120"/>
        <w:jc w:val="both"/>
        <w:rPr>
          <w:rFonts w:ascii="Calibri" w:hAnsi="Calibri" w:cs="Calibri"/>
          <w:sz w:val="22"/>
          <w:szCs w:val="22"/>
        </w:rPr>
      </w:pPr>
      <w:r w:rsidRPr="007751D5">
        <w:rPr>
          <w:rFonts w:ascii="Calibri" w:hAnsi="Calibri" w:cs="Calibri"/>
          <w:sz w:val="22"/>
          <w:szCs w:val="22"/>
        </w:rPr>
        <w:t xml:space="preserve">The Personnel Committee met on </w:t>
      </w:r>
      <w:r w:rsidR="001C063C">
        <w:rPr>
          <w:rFonts w:ascii="Calibri" w:hAnsi="Calibri" w:cs="Calibri"/>
          <w:sz w:val="22"/>
          <w:szCs w:val="22"/>
        </w:rPr>
        <w:t>Ju</w:t>
      </w:r>
      <w:r w:rsidR="009C0BE7">
        <w:rPr>
          <w:rFonts w:ascii="Calibri" w:hAnsi="Calibri" w:cs="Calibri"/>
          <w:sz w:val="22"/>
          <w:szCs w:val="22"/>
        </w:rPr>
        <w:t>ly 27</w:t>
      </w:r>
      <w:r w:rsidR="00877F21">
        <w:rPr>
          <w:rFonts w:ascii="Calibri" w:hAnsi="Calibri" w:cs="Calibri"/>
          <w:sz w:val="22"/>
          <w:szCs w:val="22"/>
        </w:rPr>
        <w:t>, 2023</w:t>
      </w:r>
      <w:r w:rsidRPr="007751D5">
        <w:rPr>
          <w:rFonts w:ascii="Calibri" w:hAnsi="Calibri" w:cs="Calibri"/>
          <w:sz w:val="22"/>
          <w:szCs w:val="22"/>
        </w:rPr>
        <w:t xml:space="preserve"> to review and approve </w:t>
      </w:r>
      <w:r w:rsidR="00C7557D">
        <w:rPr>
          <w:rFonts w:ascii="Calibri" w:hAnsi="Calibri" w:cs="Calibri"/>
          <w:sz w:val="22"/>
          <w:szCs w:val="22"/>
        </w:rPr>
        <w:t xml:space="preserve">the </w:t>
      </w:r>
      <w:r w:rsidRPr="007751D5">
        <w:rPr>
          <w:rFonts w:ascii="Calibri" w:hAnsi="Calibri" w:cs="Calibri"/>
          <w:sz w:val="22"/>
          <w:szCs w:val="22"/>
        </w:rPr>
        <w:t>following credentialing</w:t>
      </w:r>
      <w:r w:rsidR="00A26385">
        <w:rPr>
          <w:rFonts w:ascii="Calibri" w:hAnsi="Calibri" w:cs="Calibri"/>
          <w:sz w:val="22"/>
          <w:szCs w:val="22"/>
        </w:rPr>
        <w:t>/privileging</w:t>
      </w:r>
      <w:r w:rsidRPr="007751D5">
        <w:rPr>
          <w:rFonts w:ascii="Calibri" w:hAnsi="Calibri" w:cs="Calibri"/>
          <w:sz w:val="22"/>
          <w:szCs w:val="22"/>
        </w:rPr>
        <w:t xml:space="preserve"> </w:t>
      </w:r>
      <w:r w:rsidR="00C3672A">
        <w:rPr>
          <w:rFonts w:ascii="Calibri" w:hAnsi="Calibri" w:cs="Calibri"/>
          <w:sz w:val="22"/>
          <w:szCs w:val="22"/>
        </w:rPr>
        <w:t>files</w:t>
      </w:r>
      <w:r w:rsidRPr="007751D5">
        <w:rPr>
          <w:rFonts w:ascii="Calibri" w:hAnsi="Calibri" w:cs="Calibri"/>
          <w:sz w:val="22"/>
          <w:szCs w:val="22"/>
        </w:rPr>
        <w:t xml:space="preserve">:  </w:t>
      </w:r>
    </w:p>
    <w:p w14:paraId="025D1292" w14:textId="486094E3" w:rsidR="00DA7D5E" w:rsidRPr="00DA7D5E" w:rsidRDefault="00B079E8" w:rsidP="00C3672A">
      <w:pPr>
        <w:ind w:left="-90"/>
        <w:jc w:val="center"/>
        <w:rPr>
          <w:rFonts w:ascii="Calibri" w:hAnsi="Calibri" w:cs="Calibri"/>
          <w:sz w:val="22"/>
          <w:szCs w:val="22"/>
        </w:rPr>
      </w:pPr>
      <w:r>
        <w:rPr>
          <w:rFonts w:ascii="Calibri" w:hAnsi="Calibri" w:cs="Calibri"/>
          <w:noProof/>
          <w:sz w:val="22"/>
          <w:szCs w:val="22"/>
        </w:rPr>
        <w:drawing>
          <wp:inline distT="0" distB="0" distL="0" distR="0" wp14:anchorId="69C79DE6" wp14:editId="2B61C223">
            <wp:extent cx="5965529" cy="28796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6579" cy="2885011"/>
                    </a:xfrm>
                    <a:prstGeom prst="rect">
                      <a:avLst/>
                    </a:prstGeom>
                    <a:noFill/>
                  </pic:spPr>
                </pic:pic>
              </a:graphicData>
            </a:graphic>
          </wp:inline>
        </w:drawing>
      </w:r>
    </w:p>
    <w:p w14:paraId="28BB1754" w14:textId="5DE59F1A" w:rsidR="00DA7D5E" w:rsidRDefault="0048454B" w:rsidP="00B079E8">
      <w:pPr>
        <w:numPr>
          <w:ilvl w:val="0"/>
          <w:numId w:val="7"/>
        </w:numPr>
        <w:spacing w:before="120"/>
        <w:jc w:val="both"/>
        <w:rPr>
          <w:rFonts w:ascii="Calibri" w:hAnsi="Calibri" w:cs="Calibri"/>
          <w:sz w:val="22"/>
          <w:szCs w:val="22"/>
        </w:rPr>
      </w:pPr>
      <w:r>
        <w:rPr>
          <w:rFonts w:ascii="Calibri" w:hAnsi="Calibri" w:cs="Calibri"/>
          <w:sz w:val="22"/>
          <w:szCs w:val="22"/>
        </w:rPr>
        <w:t>Basten</w:t>
      </w:r>
      <w:r w:rsidR="000A4049" w:rsidRPr="007751D5">
        <w:rPr>
          <w:rFonts w:ascii="Calibri" w:hAnsi="Calibri" w:cs="Calibri"/>
          <w:sz w:val="22"/>
          <w:szCs w:val="22"/>
        </w:rPr>
        <w:t xml:space="preserve"> reported that the Personnel Committee unanimously approved all credentialing</w:t>
      </w:r>
      <w:r w:rsidR="003769FA">
        <w:rPr>
          <w:rFonts w:ascii="Calibri" w:hAnsi="Calibri" w:cs="Calibri"/>
          <w:sz w:val="22"/>
          <w:szCs w:val="22"/>
        </w:rPr>
        <w:t>/privileging files</w:t>
      </w:r>
      <w:r w:rsidR="00A817B8">
        <w:rPr>
          <w:rFonts w:ascii="Calibri" w:hAnsi="Calibri" w:cs="Calibri"/>
          <w:sz w:val="22"/>
          <w:szCs w:val="22"/>
        </w:rPr>
        <w:t>.</w:t>
      </w:r>
    </w:p>
    <w:p w14:paraId="3F0E7F63" w14:textId="186D8386" w:rsidR="00A817B8" w:rsidRPr="00B079E8" w:rsidRDefault="0048454B" w:rsidP="00B079E8">
      <w:pPr>
        <w:pStyle w:val="ListParagraph"/>
        <w:numPr>
          <w:ilvl w:val="0"/>
          <w:numId w:val="7"/>
        </w:numPr>
        <w:spacing w:line="240" w:lineRule="auto"/>
        <w:rPr>
          <w:rFonts w:eastAsia="Times New Roman" w:cs="Calibri"/>
        </w:rPr>
      </w:pPr>
      <w:r w:rsidRPr="00B079E8">
        <w:rPr>
          <w:rFonts w:cs="Calibri"/>
        </w:rPr>
        <w:t>Basten</w:t>
      </w:r>
      <w:r w:rsidR="00A817B8" w:rsidRPr="00B079E8">
        <w:rPr>
          <w:rFonts w:cs="Calibri"/>
        </w:rPr>
        <w:t xml:space="preserve"> reported </w:t>
      </w:r>
      <w:r w:rsidR="00B079E8" w:rsidRPr="00B079E8">
        <w:rPr>
          <w:rFonts w:eastAsia="Times New Roman" w:cs="Calibri"/>
        </w:rPr>
        <w:t xml:space="preserve">that there were five Compliance policies and one Clinic Ops policy that were reviewed and approved by the </w:t>
      </w:r>
      <w:r w:rsidR="00B079E8">
        <w:rPr>
          <w:rFonts w:eastAsia="Times New Roman" w:cs="Calibri"/>
        </w:rPr>
        <w:t xml:space="preserve">Personnel Committee. </w:t>
      </w:r>
    </w:p>
    <w:p w14:paraId="1403F657" w14:textId="572FB770"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CEO REPORT</w:t>
      </w:r>
      <w:r w:rsidR="00CF6A36">
        <w:rPr>
          <w:rFonts w:ascii="Calibri" w:hAnsi="Calibri" w:cs="Calibri"/>
          <w:b/>
          <w:sz w:val="22"/>
          <w:szCs w:val="22"/>
        </w:rPr>
        <w:t xml:space="preserve"> (Patterson)</w:t>
      </w:r>
    </w:p>
    <w:p w14:paraId="594F6CCA" w14:textId="044E47E6" w:rsidR="009C0BE7" w:rsidRPr="0000724F" w:rsidRDefault="001C063C" w:rsidP="0000724F">
      <w:pPr>
        <w:numPr>
          <w:ilvl w:val="0"/>
          <w:numId w:val="3"/>
        </w:numPr>
        <w:jc w:val="both"/>
        <w:rPr>
          <w:rFonts w:ascii="Calibri" w:hAnsi="Calibri" w:cs="Calibri"/>
          <w:b/>
          <w:sz w:val="22"/>
          <w:szCs w:val="22"/>
        </w:rPr>
      </w:pPr>
      <w:r>
        <w:rPr>
          <w:rFonts w:ascii="Calibri" w:hAnsi="Calibri" w:cs="Calibri"/>
          <w:bCs/>
          <w:sz w:val="22"/>
          <w:szCs w:val="22"/>
        </w:rPr>
        <w:t>CEO Update</w:t>
      </w:r>
    </w:p>
    <w:p w14:paraId="01EEA6C6" w14:textId="358B0FC5" w:rsidR="001C063C" w:rsidRPr="00A77D61" w:rsidRDefault="00FC6581" w:rsidP="001C063C">
      <w:pPr>
        <w:numPr>
          <w:ilvl w:val="1"/>
          <w:numId w:val="3"/>
        </w:numPr>
        <w:jc w:val="both"/>
        <w:rPr>
          <w:rFonts w:ascii="Calibri" w:hAnsi="Calibri" w:cs="Calibri"/>
          <w:b/>
          <w:sz w:val="22"/>
          <w:szCs w:val="22"/>
        </w:rPr>
      </w:pPr>
      <w:r>
        <w:rPr>
          <w:rFonts w:ascii="Calibri" w:hAnsi="Calibri" w:cs="Calibri"/>
          <w:bCs/>
          <w:sz w:val="22"/>
          <w:szCs w:val="22"/>
        </w:rPr>
        <w:t xml:space="preserve">Michael Reed, MD will begin </w:t>
      </w:r>
      <w:r w:rsidR="0000724F">
        <w:rPr>
          <w:rFonts w:ascii="Calibri" w:hAnsi="Calibri" w:cs="Calibri"/>
          <w:bCs/>
          <w:sz w:val="22"/>
          <w:szCs w:val="22"/>
        </w:rPr>
        <w:t>on 08/04</w:t>
      </w:r>
      <w:r>
        <w:rPr>
          <w:rFonts w:ascii="Calibri" w:hAnsi="Calibri" w:cs="Calibri"/>
          <w:bCs/>
          <w:sz w:val="22"/>
          <w:szCs w:val="22"/>
        </w:rPr>
        <w:t xml:space="preserve"> with rotations</w:t>
      </w:r>
      <w:r w:rsidR="0000724F">
        <w:rPr>
          <w:rFonts w:ascii="Calibri" w:hAnsi="Calibri" w:cs="Calibri"/>
          <w:bCs/>
          <w:sz w:val="22"/>
          <w:szCs w:val="22"/>
        </w:rPr>
        <w:t xml:space="preserve"> in the Outreach Clinic</w:t>
      </w:r>
      <w:r>
        <w:rPr>
          <w:rFonts w:ascii="Calibri" w:hAnsi="Calibri" w:cs="Calibri"/>
          <w:bCs/>
          <w:sz w:val="22"/>
          <w:szCs w:val="22"/>
        </w:rPr>
        <w:t xml:space="preserve">. He will replace Dr. Capper. </w:t>
      </w:r>
    </w:p>
    <w:p w14:paraId="04244F9B" w14:textId="59B2C7FA" w:rsidR="001F69B4" w:rsidRPr="001F69B4" w:rsidRDefault="001F69B4" w:rsidP="001C063C">
      <w:pPr>
        <w:numPr>
          <w:ilvl w:val="1"/>
          <w:numId w:val="3"/>
        </w:numPr>
        <w:jc w:val="both"/>
        <w:rPr>
          <w:rFonts w:ascii="Calibri" w:hAnsi="Calibri" w:cs="Calibri"/>
          <w:b/>
          <w:sz w:val="22"/>
          <w:szCs w:val="22"/>
        </w:rPr>
      </w:pPr>
      <w:r>
        <w:rPr>
          <w:rFonts w:ascii="Calibri" w:hAnsi="Calibri" w:cs="Calibri"/>
          <w:bCs/>
          <w:sz w:val="22"/>
          <w:szCs w:val="22"/>
        </w:rPr>
        <w:t>Verbal agreement with a podiatrist for employ</w:t>
      </w:r>
      <w:r w:rsidR="0000724F">
        <w:rPr>
          <w:rFonts w:ascii="Calibri" w:hAnsi="Calibri" w:cs="Calibri"/>
          <w:bCs/>
          <w:sz w:val="22"/>
          <w:szCs w:val="22"/>
        </w:rPr>
        <w:t>ment</w:t>
      </w:r>
      <w:r>
        <w:rPr>
          <w:rFonts w:ascii="Calibri" w:hAnsi="Calibri" w:cs="Calibri"/>
          <w:bCs/>
          <w:sz w:val="22"/>
          <w:szCs w:val="22"/>
        </w:rPr>
        <w:t>. Patterson has requested this provider to develop an approach for nail and diabetes care and support for wound care.</w:t>
      </w:r>
    </w:p>
    <w:p w14:paraId="3211432F" w14:textId="54C4BCF3" w:rsidR="001F69B4" w:rsidRPr="001F69B4" w:rsidRDefault="001F69B4" w:rsidP="001C063C">
      <w:pPr>
        <w:numPr>
          <w:ilvl w:val="1"/>
          <w:numId w:val="3"/>
        </w:numPr>
        <w:jc w:val="both"/>
        <w:rPr>
          <w:rFonts w:ascii="Calibri" w:hAnsi="Calibri" w:cs="Calibri"/>
          <w:b/>
          <w:sz w:val="22"/>
          <w:szCs w:val="22"/>
        </w:rPr>
      </w:pPr>
      <w:r>
        <w:rPr>
          <w:rFonts w:ascii="Calibri" w:hAnsi="Calibri" w:cs="Calibri"/>
          <w:bCs/>
          <w:sz w:val="22"/>
          <w:szCs w:val="22"/>
        </w:rPr>
        <w:t>Tyler Bayliss, ARNP will begin on 7/31/23 and will provide long-term regulatory care in the interim until Vantiger begins</w:t>
      </w:r>
      <w:r w:rsidR="003769FA">
        <w:rPr>
          <w:rFonts w:ascii="Calibri" w:hAnsi="Calibri" w:cs="Calibri"/>
          <w:bCs/>
          <w:sz w:val="22"/>
          <w:szCs w:val="22"/>
        </w:rPr>
        <w:t xml:space="preserve"> in October</w:t>
      </w:r>
      <w:r>
        <w:rPr>
          <w:rFonts w:ascii="Calibri" w:hAnsi="Calibri" w:cs="Calibri"/>
          <w:bCs/>
          <w:sz w:val="22"/>
          <w:szCs w:val="22"/>
        </w:rPr>
        <w:t>.</w:t>
      </w:r>
    </w:p>
    <w:p w14:paraId="447952CD" w14:textId="1EA38140" w:rsidR="00B0597B" w:rsidRPr="0000724F" w:rsidRDefault="001F69B4" w:rsidP="0000724F">
      <w:pPr>
        <w:numPr>
          <w:ilvl w:val="1"/>
          <w:numId w:val="3"/>
        </w:numPr>
        <w:jc w:val="both"/>
        <w:rPr>
          <w:rFonts w:ascii="Calibri" w:hAnsi="Calibri" w:cs="Calibri"/>
          <w:b/>
          <w:sz w:val="22"/>
          <w:szCs w:val="22"/>
        </w:rPr>
      </w:pPr>
      <w:r>
        <w:rPr>
          <w:rFonts w:ascii="Calibri" w:hAnsi="Calibri" w:cs="Calibri"/>
          <w:bCs/>
          <w:sz w:val="22"/>
          <w:szCs w:val="22"/>
        </w:rPr>
        <w:t xml:space="preserve">Target for staff survey was met. The results will be available this Fall and will be brought to the Board for review. </w:t>
      </w:r>
    </w:p>
    <w:p w14:paraId="4A40A746" w14:textId="00CB7628" w:rsidR="001F69B4" w:rsidRPr="0000724F" w:rsidRDefault="001F69B4" w:rsidP="001F69B4">
      <w:pPr>
        <w:numPr>
          <w:ilvl w:val="1"/>
          <w:numId w:val="3"/>
        </w:numPr>
        <w:jc w:val="both"/>
        <w:rPr>
          <w:rFonts w:ascii="Calibri" w:hAnsi="Calibri" w:cs="Calibri"/>
          <w:b/>
          <w:sz w:val="22"/>
          <w:szCs w:val="22"/>
        </w:rPr>
      </w:pPr>
      <w:r>
        <w:rPr>
          <w:rFonts w:ascii="Calibri" w:hAnsi="Calibri" w:cs="Calibri"/>
          <w:bCs/>
          <w:sz w:val="22"/>
          <w:szCs w:val="22"/>
        </w:rPr>
        <w:t xml:space="preserve">Economic </w:t>
      </w:r>
      <w:r w:rsidR="0000724F">
        <w:rPr>
          <w:rFonts w:ascii="Calibri" w:hAnsi="Calibri" w:cs="Calibri"/>
          <w:bCs/>
          <w:sz w:val="22"/>
          <w:szCs w:val="22"/>
        </w:rPr>
        <w:t>Impact Report FY23</w:t>
      </w:r>
    </w:p>
    <w:p w14:paraId="0D9FA411" w14:textId="5F76B13C" w:rsidR="0000724F" w:rsidRPr="0000724F" w:rsidRDefault="0000724F" w:rsidP="0000724F">
      <w:pPr>
        <w:numPr>
          <w:ilvl w:val="2"/>
          <w:numId w:val="3"/>
        </w:numPr>
        <w:jc w:val="both"/>
        <w:rPr>
          <w:rFonts w:ascii="Calibri" w:hAnsi="Calibri" w:cs="Calibri"/>
          <w:b/>
          <w:sz w:val="22"/>
          <w:szCs w:val="22"/>
        </w:rPr>
      </w:pPr>
      <w:r>
        <w:rPr>
          <w:rFonts w:ascii="Calibri" w:hAnsi="Calibri" w:cs="Calibri"/>
          <w:bCs/>
          <w:sz w:val="22"/>
          <w:szCs w:val="22"/>
        </w:rPr>
        <w:t xml:space="preserve">WCHC is responsible for 570 total jobs in Washington County </w:t>
      </w:r>
    </w:p>
    <w:p w14:paraId="677A28D4" w14:textId="7D709128" w:rsidR="0000724F" w:rsidRPr="001F69B4" w:rsidRDefault="0000724F" w:rsidP="0000724F">
      <w:pPr>
        <w:numPr>
          <w:ilvl w:val="2"/>
          <w:numId w:val="3"/>
        </w:numPr>
        <w:jc w:val="both"/>
        <w:rPr>
          <w:rFonts w:ascii="Calibri" w:hAnsi="Calibri" w:cs="Calibri"/>
          <w:b/>
          <w:sz w:val="22"/>
          <w:szCs w:val="22"/>
        </w:rPr>
      </w:pPr>
      <w:r>
        <w:rPr>
          <w:rFonts w:ascii="Calibri" w:hAnsi="Calibri" w:cs="Calibri"/>
          <w:bCs/>
          <w:sz w:val="22"/>
          <w:szCs w:val="22"/>
        </w:rPr>
        <w:t>WCHC provides nearly 12% of wages in Washington County and 7.5% GEP</w:t>
      </w:r>
    </w:p>
    <w:p w14:paraId="770E26FE" w14:textId="49E14D84" w:rsidR="000A4049" w:rsidRPr="00B0597B" w:rsidRDefault="00CF6A36" w:rsidP="00B0597B">
      <w:pPr>
        <w:numPr>
          <w:ilvl w:val="0"/>
          <w:numId w:val="3"/>
        </w:numPr>
        <w:jc w:val="both"/>
        <w:rPr>
          <w:rFonts w:ascii="Calibri" w:hAnsi="Calibri" w:cs="Calibri"/>
          <w:b/>
          <w:sz w:val="22"/>
          <w:szCs w:val="22"/>
        </w:rPr>
      </w:pPr>
      <w:r w:rsidRPr="00B0597B">
        <w:rPr>
          <w:rFonts w:ascii="Calibri" w:hAnsi="Calibri" w:cs="Calibri"/>
          <w:bCs/>
          <w:sz w:val="22"/>
          <w:szCs w:val="22"/>
        </w:rPr>
        <w:t>Plant Op</w:t>
      </w:r>
      <w:r w:rsidR="00126C98" w:rsidRPr="00B0597B">
        <w:rPr>
          <w:rFonts w:ascii="Calibri" w:hAnsi="Calibri" w:cs="Calibri"/>
          <w:bCs/>
          <w:sz w:val="22"/>
          <w:szCs w:val="22"/>
        </w:rPr>
        <w:t xml:space="preserve">erations </w:t>
      </w:r>
      <w:r w:rsidR="00D920D5">
        <w:rPr>
          <w:rFonts w:ascii="Calibri" w:hAnsi="Calibri" w:cs="Calibri"/>
          <w:bCs/>
          <w:sz w:val="22"/>
          <w:szCs w:val="22"/>
        </w:rPr>
        <w:t>(Pettit)</w:t>
      </w:r>
    </w:p>
    <w:p w14:paraId="72AA173C" w14:textId="79EDC424" w:rsidR="00D920D5" w:rsidRPr="00C25E1D" w:rsidRDefault="00D920D5" w:rsidP="00C25E1D">
      <w:pPr>
        <w:numPr>
          <w:ilvl w:val="1"/>
          <w:numId w:val="3"/>
        </w:numPr>
        <w:jc w:val="both"/>
        <w:rPr>
          <w:rFonts w:ascii="Calibri" w:hAnsi="Calibri" w:cs="Calibri"/>
          <w:b/>
          <w:sz w:val="22"/>
          <w:szCs w:val="22"/>
        </w:rPr>
      </w:pPr>
      <w:r>
        <w:rPr>
          <w:rFonts w:ascii="Calibri" w:hAnsi="Calibri" w:cs="Calibri"/>
          <w:bCs/>
          <w:sz w:val="22"/>
          <w:szCs w:val="22"/>
        </w:rPr>
        <w:lastRenderedPageBreak/>
        <w:t xml:space="preserve">Pettit shared current work in progress including </w:t>
      </w:r>
      <w:r w:rsidR="001F69B4">
        <w:rPr>
          <w:rFonts w:ascii="Calibri" w:hAnsi="Calibri" w:cs="Calibri"/>
          <w:bCs/>
          <w:sz w:val="22"/>
          <w:szCs w:val="22"/>
        </w:rPr>
        <w:t>punchwork</w:t>
      </w:r>
      <w:r w:rsidR="005C0B58">
        <w:rPr>
          <w:rFonts w:ascii="Calibri" w:hAnsi="Calibri" w:cs="Calibri"/>
          <w:bCs/>
          <w:sz w:val="22"/>
          <w:szCs w:val="22"/>
        </w:rPr>
        <w:t xml:space="preserve"> and </w:t>
      </w:r>
      <w:r w:rsidR="001F69B4">
        <w:rPr>
          <w:rFonts w:ascii="Calibri" w:hAnsi="Calibri" w:cs="Calibri"/>
          <w:bCs/>
          <w:sz w:val="22"/>
          <w:szCs w:val="22"/>
        </w:rPr>
        <w:t>injection testing</w:t>
      </w:r>
      <w:r w:rsidR="005C0B58">
        <w:rPr>
          <w:rFonts w:ascii="Calibri" w:hAnsi="Calibri" w:cs="Calibri"/>
          <w:bCs/>
          <w:sz w:val="22"/>
          <w:szCs w:val="22"/>
        </w:rPr>
        <w:t>. G</w:t>
      </w:r>
      <w:r w:rsidR="001F69B4">
        <w:rPr>
          <w:rFonts w:ascii="Calibri" w:hAnsi="Calibri" w:cs="Calibri"/>
          <w:bCs/>
          <w:sz w:val="22"/>
          <w:szCs w:val="22"/>
        </w:rPr>
        <w:t xml:space="preserve">ear has passed by the State Fire Marshall. Power-up will begin </w:t>
      </w:r>
      <w:r w:rsidR="003769FA">
        <w:rPr>
          <w:rFonts w:ascii="Calibri" w:hAnsi="Calibri" w:cs="Calibri"/>
          <w:bCs/>
          <w:sz w:val="22"/>
          <w:szCs w:val="22"/>
        </w:rPr>
        <w:t xml:space="preserve">on </w:t>
      </w:r>
      <w:r w:rsidR="001F69B4">
        <w:rPr>
          <w:rFonts w:ascii="Calibri" w:hAnsi="Calibri" w:cs="Calibri"/>
          <w:bCs/>
          <w:sz w:val="22"/>
          <w:szCs w:val="22"/>
        </w:rPr>
        <w:t xml:space="preserve">7/28. On 8/18 there will be a power-changeover to transition over to complete plant power. Pettit </w:t>
      </w:r>
      <w:r w:rsidR="00D72905">
        <w:rPr>
          <w:rFonts w:ascii="Calibri" w:hAnsi="Calibri" w:cs="Calibri"/>
          <w:bCs/>
          <w:sz w:val="22"/>
          <w:szCs w:val="22"/>
        </w:rPr>
        <w:t xml:space="preserve">also </w:t>
      </w:r>
      <w:r w:rsidR="001F69B4">
        <w:rPr>
          <w:rFonts w:ascii="Calibri" w:hAnsi="Calibri" w:cs="Calibri"/>
          <w:bCs/>
          <w:sz w:val="22"/>
          <w:szCs w:val="22"/>
        </w:rPr>
        <w:t>shared a virtual tour of the Plant Ops tunnel</w:t>
      </w:r>
      <w:r w:rsidR="00D72905">
        <w:rPr>
          <w:rFonts w:ascii="Calibri" w:hAnsi="Calibri" w:cs="Calibri"/>
          <w:bCs/>
          <w:sz w:val="22"/>
          <w:szCs w:val="22"/>
        </w:rPr>
        <w:t xml:space="preserve"> and main facility. </w:t>
      </w:r>
      <w:r w:rsidR="00C25E1D">
        <w:rPr>
          <w:rFonts w:ascii="Calibri" w:hAnsi="Calibri" w:cs="Calibri"/>
          <w:bCs/>
          <w:sz w:val="22"/>
          <w:szCs w:val="22"/>
        </w:rPr>
        <w:t xml:space="preserve"> </w:t>
      </w:r>
    </w:p>
    <w:p w14:paraId="1B800CA4" w14:textId="00087854" w:rsidR="004B0A2A" w:rsidRPr="005C0B58" w:rsidRDefault="001F69B4" w:rsidP="00A60279">
      <w:pPr>
        <w:numPr>
          <w:ilvl w:val="1"/>
          <w:numId w:val="3"/>
        </w:numPr>
        <w:spacing w:after="120"/>
        <w:jc w:val="both"/>
        <w:rPr>
          <w:rFonts w:ascii="Calibri" w:hAnsi="Calibri" w:cs="Calibri"/>
          <w:b/>
          <w:sz w:val="22"/>
          <w:szCs w:val="22"/>
        </w:rPr>
      </w:pPr>
      <w:r>
        <w:rPr>
          <w:rFonts w:ascii="Calibri" w:hAnsi="Calibri" w:cs="Calibri"/>
          <w:bCs/>
          <w:sz w:val="22"/>
          <w:szCs w:val="22"/>
        </w:rPr>
        <w:t xml:space="preserve">Specialty Clinic is nearing completion. </w:t>
      </w:r>
      <w:r w:rsidR="005C0B58">
        <w:rPr>
          <w:rFonts w:ascii="Calibri" w:hAnsi="Calibri" w:cs="Calibri"/>
          <w:bCs/>
          <w:sz w:val="22"/>
          <w:szCs w:val="22"/>
        </w:rPr>
        <w:t xml:space="preserve">Ajax’s office will be the only portion left to be completed after the power changeover. </w:t>
      </w:r>
    </w:p>
    <w:p w14:paraId="6764B5CD" w14:textId="77777777" w:rsidR="000A4049" w:rsidRPr="007751D5" w:rsidRDefault="000A4049" w:rsidP="000A4049">
      <w:pPr>
        <w:tabs>
          <w:tab w:val="num" w:pos="540"/>
        </w:tabs>
        <w:jc w:val="both"/>
        <w:rPr>
          <w:rFonts w:ascii="Calibri" w:hAnsi="Calibri" w:cs="Calibri"/>
          <w:b/>
          <w:sz w:val="22"/>
          <w:szCs w:val="22"/>
        </w:rPr>
      </w:pPr>
      <w:r w:rsidRPr="007751D5">
        <w:rPr>
          <w:rFonts w:ascii="Calibri" w:hAnsi="Calibri" w:cs="Calibri"/>
          <w:b/>
          <w:sz w:val="22"/>
          <w:szCs w:val="22"/>
        </w:rPr>
        <w:t>PLAN NEXT MEETING AGENDA</w:t>
      </w:r>
    </w:p>
    <w:p w14:paraId="29A1670E" w14:textId="74BC8A09" w:rsidR="00A210A6" w:rsidRPr="007751D5" w:rsidRDefault="00A210A6" w:rsidP="00E37E0D">
      <w:pPr>
        <w:tabs>
          <w:tab w:val="num" w:pos="540"/>
        </w:tabs>
        <w:spacing w:after="120"/>
        <w:jc w:val="both"/>
        <w:rPr>
          <w:rFonts w:ascii="Calibri" w:hAnsi="Calibri" w:cs="Calibri"/>
          <w:sz w:val="22"/>
          <w:szCs w:val="22"/>
        </w:rPr>
      </w:pPr>
      <w:r>
        <w:rPr>
          <w:rFonts w:ascii="Calibri" w:hAnsi="Calibri" w:cs="Calibri"/>
          <w:sz w:val="22"/>
          <w:szCs w:val="22"/>
        </w:rPr>
        <w:t xml:space="preserve">The next regular Board of Trustees meeting will be held on </w:t>
      </w:r>
      <w:r w:rsidR="005C0B58">
        <w:rPr>
          <w:rFonts w:ascii="Calibri" w:hAnsi="Calibri" w:cs="Calibri"/>
          <w:sz w:val="22"/>
          <w:szCs w:val="22"/>
        </w:rPr>
        <w:t>September 28</w:t>
      </w:r>
      <w:r w:rsidR="00E972BD">
        <w:rPr>
          <w:rFonts w:ascii="Calibri" w:hAnsi="Calibri" w:cs="Calibri"/>
          <w:sz w:val="22"/>
          <w:szCs w:val="22"/>
        </w:rPr>
        <w:t>,</w:t>
      </w:r>
      <w:r>
        <w:rPr>
          <w:rFonts w:ascii="Calibri" w:hAnsi="Calibri" w:cs="Calibri"/>
          <w:sz w:val="22"/>
          <w:szCs w:val="22"/>
        </w:rPr>
        <w:t xml:space="preserve"> 2023 at 4:00 p.m. </w:t>
      </w:r>
    </w:p>
    <w:p w14:paraId="38D057EE" w14:textId="77777777" w:rsidR="003769FA" w:rsidRDefault="003769FA" w:rsidP="000A4049">
      <w:pPr>
        <w:jc w:val="both"/>
        <w:rPr>
          <w:rFonts w:ascii="Calibri" w:hAnsi="Calibri" w:cs="Calibri"/>
          <w:b/>
          <w:i/>
          <w:sz w:val="22"/>
          <w:szCs w:val="22"/>
          <w:u w:val="single"/>
        </w:rPr>
      </w:pPr>
    </w:p>
    <w:p w14:paraId="0222D58A" w14:textId="77777777" w:rsidR="003769FA" w:rsidRDefault="003769FA" w:rsidP="000A4049">
      <w:pPr>
        <w:jc w:val="both"/>
        <w:rPr>
          <w:rFonts w:ascii="Calibri" w:hAnsi="Calibri" w:cs="Calibri"/>
          <w:b/>
          <w:i/>
          <w:sz w:val="22"/>
          <w:szCs w:val="22"/>
          <w:u w:val="single"/>
        </w:rPr>
      </w:pPr>
    </w:p>
    <w:p w14:paraId="3A478C38" w14:textId="77777777" w:rsidR="003769FA" w:rsidRDefault="003769FA" w:rsidP="000A4049">
      <w:pPr>
        <w:jc w:val="both"/>
        <w:rPr>
          <w:rFonts w:ascii="Calibri" w:hAnsi="Calibri" w:cs="Calibri"/>
          <w:b/>
          <w:i/>
          <w:sz w:val="22"/>
          <w:szCs w:val="22"/>
          <w:u w:val="single"/>
        </w:rPr>
      </w:pPr>
    </w:p>
    <w:p w14:paraId="1E8BB126" w14:textId="77777777" w:rsidR="003769FA" w:rsidRDefault="003769FA" w:rsidP="000A4049">
      <w:pPr>
        <w:jc w:val="both"/>
        <w:rPr>
          <w:rFonts w:ascii="Calibri" w:hAnsi="Calibri" w:cs="Calibri"/>
          <w:b/>
          <w:i/>
          <w:sz w:val="22"/>
          <w:szCs w:val="22"/>
          <w:u w:val="single"/>
        </w:rPr>
      </w:pPr>
    </w:p>
    <w:p w14:paraId="5B5B2095" w14:textId="77777777" w:rsidR="003769FA" w:rsidRDefault="003769FA" w:rsidP="000A4049">
      <w:pPr>
        <w:jc w:val="both"/>
        <w:rPr>
          <w:rFonts w:ascii="Calibri" w:hAnsi="Calibri" w:cs="Calibri"/>
          <w:b/>
          <w:i/>
          <w:sz w:val="22"/>
          <w:szCs w:val="22"/>
          <w:u w:val="single"/>
        </w:rPr>
      </w:pPr>
    </w:p>
    <w:p w14:paraId="3F055DD8" w14:textId="7017C7DB" w:rsidR="000A4049" w:rsidRPr="007751D5" w:rsidRDefault="000A4049" w:rsidP="000A4049">
      <w:pPr>
        <w:jc w:val="both"/>
        <w:rPr>
          <w:rFonts w:ascii="Calibri" w:hAnsi="Calibri" w:cs="Calibri"/>
          <w:b/>
          <w:i/>
          <w:sz w:val="22"/>
          <w:szCs w:val="22"/>
          <w:u w:val="single"/>
        </w:rPr>
      </w:pPr>
      <w:r w:rsidRPr="007751D5">
        <w:rPr>
          <w:rFonts w:ascii="Calibri" w:hAnsi="Calibri" w:cs="Calibri"/>
          <w:b/>
          <w:i/>
          <w:sz w:val="22"/>
          <w:szCs w:val="22"/>
          <w:u w:val="single"/>
        </w:rPr>
        <w:t>Closed Session</w:t>
      </w:r>
    </w:p>
    <w:p w14:paraId="463D054C" w14:textId="4D5F9EFB" w:rsidR="00B17511" w:rsidRDefault="000A4049" w:rsidP="000A4049">
      <w:pPr>
        <w:tabs>
          <w:tab w:val="num" w:pos="540"/>
          <w:tab w:val="left" w:pos="2354"/>
        </w:tabs>
        <w:spacing w:after="120"/>
        <w:jc w:val="both"/>
        <w:rPr>
          <w:rFonts w:ascii="Calibri" w:hAnsi="Calibri" w:cs="Calibri"/>
          <w:sz w:val="22"/>
          <w:szCs w:val="22"/>
        </w:rPr>
      </w:pPr>
      <w:r w:rsidRPr="007751D5">
        <w:rPr>
          <w:rFonts w:ascii="Calibri" w:hAnsi="Calibri" w:cs="Calibri"/>
          <w:sz w:val="22"/>
          <w:szCs w:val="22"/>
        </w:rPr>
        <w:t xml:space="preserve">At </w:t>
      </w:r>
      <w:r w:rsidR="00C13587">
        <w:rPr>
          <w:rFonts w:ascii="Calibri" w:hAnsi="Calibri" w:cs="Calibri"/>
          <w:sz w:val="22"/>
          <w:szCs w:val="22"/>
        </w:rPr>
        <w:t>5</w:t>
      </w:r>
      <w:r w:rsidR="00D37EDD">
        <w:rPr>
          <w:rFonts w:ascii="Calibri" w:hAnsi="Calibri" w:cs="Calibri"/>
          <w:sz w:val="22"/>
          <w:szCs w:val="22"/>
        </w:rPr>
        <w:t>:</w:t>
      </w:r>
      <w:r w:rsidR="00E8551A">
        <w:rPr>
          <w:rFonts w:ascii="Calibri" w:hAnsi="Calibri" w:cs="Calibri"/>
          <w:sz w:val="22"/>
          <w:szCs w:val="22"/>
        </w:rPr>
        <w:t>1</w:t>
      </w:r>
      <w:r w:rsidR="005C0B58">
        <w:rPr>
          <w:rFonts w:ascii="Calibri" w:hAnsi="Calibri" w:cs="Calibri"/>
          <w:sz w:val="22"/>
          <w:szCs w:val="22"/>
        </w:rPr>
        <w:t>5</w:t>
      </w:r>
      <w:r w:rsidRPr="007751D5">
        <w:rPr>
          <w:rFonts w:ascii="Calibri" w:hAnsi="Calibri" w:cs="Calibri"/>
          <w:sz w:val="22"/>
          <w:szCs w:val="22"/>
        </w:rPr>
        <w:t xml:space="preserve"> </w:t>
      </w:r>
      <w:r w:rsidR="00942B2D">
        <w:rPr>
          <w:rFonts w:ascii="Calibri" w:hAnsi="Calibri" w:cs="Calibri"/>
          <w:sz w:val="22"/>
          <w:szCs w:val="22"/>
        </w:rPr>
        <w:t>Weeks</w:t>
      </w:r>
      <w:r w:rsidRPr="007751D5">
        <w:rPr>
          <w:rFonts w:ascii="Calibri" w:hAnsi="Calibri" w:cs="Calibri"/>
          <w:sz w:val="22"/>
          <w:szCs w:val="22"/>
        </w:rPr>
        <w:t xml:space="preserve"> moved to go into go into closed session according to</w:t>
      </w:r>
      <w:r w:rsidR="00B17511">
        <w:rPr>
          <w:rFonts w:ascii="Calibri" w:hAnsi="Calibri" w:cs="Calibri"/>
          <w:sz w:val="22"/>
          <w:szCs w:val="22"/>
        </w:rPr>
        <w:t>:</w:t>
      </w:r>
      <w:r w:rsidRPr="007751D5">
        <w:rPr>
          <w:rFonts w:ascii="Calibri" w:hAnsi="Calibri" w:cs="Calibri"/>
          <w:sz w:val="22"/>
          <w:szCs w:val="22"/>
        </w:rPr>
        <w:t xml:space="preserve"> </w:t>
      </w:r>
    </w:p>
    <w:p w14:paraId="2840048D" w14:textId="28DD68FF" w:rsidR="001C32EB" w:rsidRDefault="000A4049" w:rsidP="003769FA">
      <w:pPr>
        <w:tabs>
          <w:tab w:val="num" w:pos="540"/>
          <w:tab w:val="left" w:pos="2354"/>
        </w:tabs>
        <w:jc w:val="both"/>
        <w:rPr>
          <w:rFonts w:ascii="Calibri" w:hAnsi="Calibri" w:cs="Calibri"/>
          <w:sz w:val="22"/>
          <w:szCs w:val="22"/>
        </w:rPr>
      </w:pPr>
      <w:r w:rsidRPr="007751D5">
        <w:rPr>
          <w:rFonts w:ascii="Calibri" w:hAnsi="Calibri" w:cs="Calibri"/>
          <w:i/>
          <w:sz w:val="22"/>
          <w:szCs w:val="22"/>
        </w:rPr>
        <w:t>State of Iowa Code Chapter 21.5(1)(l) fo</w:t>
      </w:r>
      <w:r w:rsidRPr="007751D5">
        <w:rPr>
          <w:rFonts w:ascii="Calibri" w:hAnsi="Calibri" w:cs="Calibri"/>
          <w:sz w:val="22"/>
          <w:szCs w:val="22"/>
        </w:rPr>
        <w:t xml:space="preserve">r Strategic Planning/Community Based Care </w:t>
      </w:r>
    </w:p>
    <w:p w14:paraId="3AE24E95" w14:textId="37260F0F" w:rsidR="00B5682F" w:rsidRPr="001C21C6" w:rsidRDefault="000A4049" w:rsidP="003769FA">
      <w:pPr>
        <w:tabs>
          <w:tab w:val="num" w:pos="540"/>
          <w:tab w:val="left" w:pos="2354"/>
        </w:tabs>
        <w:spacing w:after="120"/>
        <w:jc w:val="both"/>
        <w:rPr>
          <w:rFonts w:ascii="Calibri" w:hAnsi="Calibri" w:cs="Calibri"/>
          <w:sz w:val="22"/>
          <w:szCs w:val="22"/>
        </w:rPr>
      </w:pPr>
      <w:r w:rsidRPr="007751D5">
        <w:rPr>
          <w:rFonts w:ascii="Calibri" w:hAnsi="Calibri" w:cs="Calibri"/>
          <w:sz w:val="22"/>
          <w:szCs w:val="22"/>
        </w:rPr>
        <w:t>“</w:t>
      </w:r>
      <w:r w:rsidRPr="007751D5">
        <w:rPr>
          <w:rFonts w:ascii="Calibri" w:hAnsi="Calibri" w:cs="Calibri"/>
          <w:i/>
          <w:sz w:val="22"/>
          <w:szCs w:val="22"/>
        </w:rPr>
        <w:t>To discuss patient care quality and process improvement initiatives in a meeting of a public hospital or to discuss marketing and pricing strategies or similar proprietary information in a meeting of a public hospital, where public disclosure of such information would harm such a hospital’s competitive position when no public purpose would be served by public disclosure</w:t>
      </w:r>
      <w:r w:rsidRPr="007751D5">
        <w:rPr>
          <w:rFonts w:ascii="Calibri" w:hAnsi="Calibri" w:cs="Calibri"/>
          <w:sz w:val="22"/>
          <w:szCs w:val="22"/>
        </w:rPr>
        <w:t xml:space="preserve">.”  </w:t>
      </w:r>
    </w:p>
    <w:p w14:paraId="08D99804" w14:textId="5A04F954" w:rsidR="000A4049" w:rsidRPr="007751D5" w:rsidRDefault="000A4049" w:rsidP="000A4049">
      <w:pPr>
        <w:tabs>
          <w:tab w:val="num" w:pos="540"/>
          <w:tab w:val="left" w:pos="2354"/>
        </w:tabs>
        <w:spacing w:after="120"/>
        <w:jc w:val="both"/>
        <w:rPr>
          <w:rFonts w:ascii="Calibri" w:hAnsi="Calibri" w:cs="Calibri"/>
          <w:sz w:val="22"/>
          <w:szCs w:val="22"/>
        </w:rPr>
      </w:pPr>
      <w:bookmarkStart w:id="5" w:name="_Hlk126151287"/>
      <w:r w:rsidRPr="007751D5">
        <w:rPr>
          <w:rFonts w:ascii="Calibri" w:hAnsi="Calibri" w:cs="Calibri"/>
          <w:sz w:val="22"/>
          <w:szCs w:val="22"/>
        </w:rPr>
        <w:t xml:space="preserve">Present for the closed session were </w:t>
      </w:r>
      <w:r w:rsidR="00381BAE">
        <w:rPr>
          <w:rFonts w:ascii="Calibri" w:hAnsi="Calibri" w:cs="Calibri"/>
          <w:sz w:val="22"/>
          <w:szCs w:val="22"/>
        </w:rPr>
        <w:t xml:space="preserve">David Bruns, Ann Williams, </w:t>
      </w:r>
      <w:r w:rsidR="00A77D61">
        <w:rPr>
          <w:rFonts w:ascii="Calibri" w:hAnsi="Calibri" w:cs="Calibri"/>
          <w:sz w:val="22"/>
          <w:szCs w:val="22"/>
        </w:rPr>
        <w:t xml:space="preserve">Sue Basten, </w:t>
      </w:r>
      <w:r w:rsidR="00AE6DF2">
        <w:rPr>
          <w:rFonts w:ascii="Calibri" w:hAnsi="Calibri" w:cs="Calibri"/>
          <w:sz w:val="22"/>
          <w:szCs w:val="22"/>
        </w:rPr>
        <w:t xml:space="preserve">Ed Weeks and Mike Van Osdol. </w:t>
      </w:r>
      <w:r w:rsidR="001C21C6">
        <w:rPr>
          <w:rFonts w:ascii="Calibri" w:hAnsi="Calibri" w:cs="Calibri"/>
          <w:sz w:val="22"/>
          <w:szCs w:val="22"/>
        </w:rPr>
        <w:t>Al</w:t>
      </w:r>
      <w:r w:rsidRPr="007751D5">
        <w:rPr>
          <w:rFonts w:ascii="Calibri" w:hAnsi="Calibri" w:cs="Calibri"/>
          <w:sz w:val="22"/>
          <w:szCs w:val="22"/>
        </w:rPr>
        <w:t>so present were Dr. Stephan Schomer</w:t>
      </w:r>
      <w:r w:rsidR="00706C8E">
        <w:rPr>
          <w:rFonts w:ascii="Calibri" w:hAnsi="Calibri" w:cs="Calibri"/>
          <w:sz w:val="22"/>
          <w:szCs w:val="22"/>
        </w:rPr>
        <w:t xml:space="preserve">, </w:t>
      </w:r>
      <w:r w:rsidRPr="007751D5">
        <w:rPr>
          <w:rFonts w:ascii="Calibri" w:hAnsi="Calibri" w:cs="Calibri"/>
          <w:sz w:val="22"/>
          <w:szCs w:val="22"/>
        </w:rPr>
        <w:t>Todd Patterson, Andrea Leyden, Shelli Cleverley</w:t>
      </w:r>
      <w:r w:rsidR="00A210A6">
        <w:rPr>
          <w:rFonts w:ascii="Calibri" w:hAnsi="Calibri" w:cs="Calibri"/>
          <w:sz w:val="22"/>
          <w:szCs w:val="22"/>
        </w:rPr>
        <w:t>,</w:t>
      </w:r>
      <w:r w:rsidR="00E37E0D">
        <w:rPr>
          <w:rFonts w:ascii="Calibri" w:hAnsi="Calibri" w:cs="Calibri"/>
          <w:sz w:val="22"/>
          <w:szCs w:val="22"/>
        </w:rPr>
        <w:t xml:space="preserve"> </w:t>
      </w:r>
      <w:r w:rsidR="005C0B58">
        <w:rPr>
          <w:rFonts w:ascii="Calibri" w:hAnsi="Calibri" w:cs="Calibri"/>
          <w:sz w:val="22"/>
          <w:szCs w:val="22"/>
        </w:rPr>
        <w:t xml:space="preserve">Lisa Zavala, </w:t>
      </w:r>
      <w:r w:rsidRPr="007751D5">
        <w:rPr>
          <w:rFonts w:ascii="Calibri" w:hAnsi="Calibri" w:cs="Calibri"/>
          <w:sz w:val="22"/>
          <w:szCs w:val="22"/>
        </w:rPr>
        <w:t xml:space="preserve">and </w:t>
      </w:r>
      <w:r w:rsidR="00E972BD">
        <w:rPr>
          <w:rFonts w:ascii="Calibri" w:hAnsi="Calibri" w:cs="Calibri"/>
          <w:sz w:val="22"/>
          <w:szCs w:val="22"/>
        </w:rPr>
        <w:t>Vina Seeley</w:t>
      </w:r>
      <w:r w:rsidRPr="007751D5">
        <w:rPr>
          <w:rFonts w:ascii="Calibri" w:hAnsi="Calibri" w:cs="Calibri"/>
          <w:sz w:val="22"/>
          <w:szCs w:val="22"/>
        </w:rPr>
        <w:t>. All were present at the time of voting to go into the</w:t>
      </w:r>
      <w:r>
        <w:rPr>
          <w:rFonts w:ascii="Calibri" w:hAnsi="Calibri" w:cs="Calibri"/>
          <w:sz w:val="22"/>
          <w:szCs w:val="22"/>
        </w:rPr>
        <w:t xml:space="preserve"> </w:t>
      </w:r>
      <w:r w:rsidRPr="007751D5">
        <w:rPr>
          <w:rFonts w:ascii="Calibri" w:hAnsi="Calibri" w:cs="Calibri"/>
          <w:sz w:val="22"/>
          <w:szCs w:val="22"/>
        </w:rPr>
        <w:t>Closed Session</w:t>
      </w:r>
      <w:bookmarkStart w:id="6" w:name="_Hlk99030190"/>
      <w:r w:rsidRPr="007751D5">
        <w:rPr>
          <w:rFonts w:ascii="Calibri" w:hAnsi="Calibri" w:cs="Calibri"/>
          <w:sz w:val="22"/>
          <w:szCs w:val="22"/>
        </w:rPr>
        <w:t xml:space="preserve">.  </w:t>
      </w:r>
      <w:bookmarkEnd w:id="6"/>
      <w:r w:rsidR="005C0B58" w:rsidRPr="007751D5">
        <w:rPr>
          <w:rFonts w:ascii="Calibri" w:hAnsi="Calibri" w:cs="Calibri"/>
          <w:sz w:val="22"/>
          <w:szCs w:val="22"/>
        </w:rPr>
        <w:t xml:space="preserve">Motion to move into closed session by </w:t>
      </w:r>
      <w:r w:rsidR="005C0B58">
        <w:rPr>
          <w:rFonts w:ascii="Calibri" w:hAnsi="Calibri" w:cs="Calibri"/>
          <w:sz w:val="22"/>
          <w:szCs w:val="22"/>
        </w:rPr>
        <w:t>Weeks</w:t>
      </w:r>
      <w:r w:rsidR="005C0B58" w:rsidRPr="007751D5">
        <w:rPr>
          <w:rFonts w:ascii="Calibri" w:hAnsi="Calibri" w:cs="Calibri"/>
          <w:sz w:val="22"/>
          <w:szCs w:val="22"/>
        </w:rPr>
        <w:t xml:space="preserve">, seconded by </w:t>
      </w:r>
      <w:r w:rsidR="005C0B58">
        <w:rPr>
          <w:rFonts w:ascii="Calibri" w:hAnsi="Calibri" w:cs="Calibri"/>
          <w:sz w:val="22"/>
          <w:szCs w:val="22"/>
        </w:rPr>
        <w:t>Williams</w:t>
      </w:r>
      <w:r w:rsidR="005C0B58" w:rsidRPr="007751D5">
        <w:rPr>
          <w:rFonts w:ascii="Calibri" w:hAnsi="Calibri" w:cs="Calibri"/>
          <w:sz w:val="22"/>
          <w:szCs w:val="22"/>
        </w:rPr>
        <w:t xml:space="preserve">. The motion carried </w:t>
      </w:r>
      <w:r w:rsidR="005C0B58">
        <w:rPr>
          <w:rFonts w:ascii="Calibri" w:hAnsi="Calibri" w:cs="Calibri"/>
          <w:sz w:val="22"/>
          <w:szCs w:val="22"/>
        </w:rPr>
        <w:t>5-0</w:t>
      </w:r>
      <w:r w:rsidR="005C0B58" w:rsidRPr="007751D5">
        <w:rPr>
          <w:rFonts w:ascii="Calibri" w:hAnsi="Calibri" w:cs="Calibri"/>
          <w:sz w:val="22"/>
          <w:szCs w:val="22"/>
        </w:rPr>
        <w:t xml:space="preserve"> with the vote as follows: </w:t>
      </w:r>
      <w:r w:rsidR="005C0B58">
        <w:rPr>
          <w:rFonts w:ascii="Calibri" w:hAnsi="Calibri" w:cs="Calibri"/>
          <w:sz w:val="22"/>
          <w:szCs w:val="22"/>
        </w:rPr>
        <w:t>Bruns-yes, Basten</w:t>
      </w:r>
      <w:r w:rsidR="005C0B58" w:rsidRPr="007751D5">
        <w:rPr>
          <w:rFonts w:ascii="Calibri" w:hAnsi="Calibri" w:cs="Calibri"/>
          <w:sz w:val="22"/>
          <w:szCs w:val="22"/>
        </w:rPr>
        <w:t xml:space="preserve">-yes, </w:t>
      </w:r>
      <w:r w:rsidR="005C0B58">
        <w:rPr>
          <w:rFonts w:ascii="Calibri" w:hAnsi="Calibri" w:cs="Calibri"/>
          <w:sz w:val="22"/>
          <w:szCs w:val="22"/>
        </w:rPr>
        <w:t>Williams-yes, Van Osdol-yes, and Weeks-yes.</w:t>
      </w:r>
    </w:p>
    <w:bookmarkEnd w:id="5"/>
    <w:p w14:paraId="222F8BF2" w14:textId="77777777" w:rsidR="005C0B58" w:rsidRPr="00624924" w:rsidRDefault="005C0B58" w:rsidP="005C0B58">
      <w:pPr>
        <w:jc w:val="both"/>
        <w:rPr>
          <w:rFonts w:asciiTheme="minorHAnsi" w:hAnsiTheme="minorHAnsi" w:cstheme="minorHAnsi"/>
          <w:sz w:val="22"/>
          <w:szCs w:val="22"/>
        </w:rPr>
      </w:pPr>
      <w:r w:rsidRPr="00624924">
        <w:rPr>
          <w:rFonts w:asciiTheme="minorHAnsi" w:hAnsiTheme="minorHAnsi" w:cstheme="minorHAnsi"/>
          <w:sz w:val="22"/>
          <w:szCs w:val="22"/>
        </w:rPr>
        <w:t xml:space="preserve">At </w:t>
      </w:r>
      <w:r>
        <w:rPr>
          <w:rFonts w:asciiTheme="minorHAnsi" w:hAnsiTheme="minorHAnsi" w:cstheme="minorHAnsi"/>
          <w:sz w:val="22"/>
          <w:szCs w:val="22"/>
        </w:rPr>
        <w:t>5:55</w:t>
      </w:r>
      <w:r w:rsidRPr="00624924">
        <w:rPr>
          <w:rFonts w:asciiTheme="minorHAnsi" w:hAnsiTheme="minorHAnsi" w:cstheme="minorHAnsi"/>
          <w:sz w:val="22"/>
          <w:szCs w:val="22"/>
        </w:rPr>
        <w:t xml:space="preserve"> p.m. the Board moved to go into open session. Weeks made a motion to return to open session, seconded by </w:t>
      </w:r>
      <w:r>
        <w:rPr>
          <w:rFonts w:asciiTheme="minorHAnsi" w:hAnsiTheme="minorHAnsi" w:cstheme="minorHAnsi"/>
          <w:sz w:val="22"/>
          <w:szCs w:val="22"/>
        </w:rPr>
        <w:t>Van Osdol</w:t>
      </w:r>
      <w:r w:rsidRPr="00624924">
        <w:rPr>
          <w:rFonts w:asciiTheme="minorHAnsi" w:hAnsiTheme="minorHAnsi" w:cstheme="minorHAnsi"/>
          <w:sz w:val="22"/>
          <w:szCs w:val="22"/>
        </w:rPr>
        <w:t xml:space="preserve">. The motion carried </w:t>
      </w:r>
      <w:r>
        <w:rPr>
          <w:rFonts w:asciiTheme="minorHAnsi" w:hAnsiTheme="minorHAnsi" w:cstheme="minorHAnsi"/>
          <w:sz w:val="22"/>
          <w:szCs w:val="22"/>
        </w:rPr>
        <w:t>5</w:t>
      </w:r>
      <w:r w:rsidRPr="00624924">
        <w:rPr>
          <w:rFonts w:asciiTheme="minorHAnsi" w:hAnsiTheme="minorHAnsi" w:cstheme="minorHAnsi"/>
          <w:sz w:val="22"/>
          <w:szCs w:val="22"/>
        </w:rPr>
        <w:t xml:space="preserve">-0 with the vote as follows: </w:t>
      </w:r>
      <w:r>
        <w:rPr>
          <w:rFonts w:asciiTheme="minorHAnsi" w:hAnsiTheme="minorHAnsi" w:cstheme="minorHAnsi"/>
          <w:sz w:val="22"/>
          <w:szCs w:val="22"/>
        </w:rPr>
        <w:t xml:space="preserve">Bruns-yes, </w:t>
      </w:r>
      <w:r w:rsidRPr="00A000AA">
        <w:rPr>
          <w:rFonts w:asciiTheme="minorHAnsi" w:hAnsiTheme="minorHAnsi" w:cstheme="minorHAnsi"/>
          <w:sz w:val="22"/>
          <w:szCs w:val="22"/>
        </w:rPr>
        <w:t>Basten-yes, Williams-yes, Van Osdol-yes, and Weeks-yes.</w:t>
      </w:r>
      <w:r w:rsidRPr="00624924">
        <w:rPr>
          <w:rFonts w:asciiTheme="minorHAnsi" w:hAnsiTheme="minorHAnsi" w:cstheme="minorHAnsi"/>
          <w:sz w:val="22"/>
          <w:szCs w:val="22"/>
        </w:rPr>
        <w:t xml:space="preserve"> </w:t>
      </w:r>
    </w:p>
    <w:p w14:paraId="29111899" w14:textId="77777777" w:rsidR="00A77D61" w:rsidRDefault="00A77D61" w:rsidP="00A77D61">
      <w:pPr>
        <w:tabs>
          <w:tab w:val="num" w:pos="540"/>
        </w:tabs>
        <w:jc w:val="both"/>
        <w:rPr>
          <w:rFonts w:ascii="Calibri" w:hAnsi="Calibri" w:cs="Calibri"/>
          <w:sz w:val="22"/>
          <w:szCs w:val="22"/>
        </w:rPr>
      </w:pPr>
    </w:p>
    <w:p w14:paraId="3EF11E45" w14:textId="71AA306F" w:rsidR="00E37E0D" w:rsidRDefault="00C24921" w:rsidP="00A77D61">
      <w:pPr>
        <w:tabs>
          <w:tab w:val="num" w:pos="540"/>
        </w:tabs>
        <w:jc w:val="both"/>
        <w:rPr>
          <w:rFonts w:ascii="Calibri" w:hAnsi="Calibri" w:cs="Calibri"/>
          <w:sz w:val="22"/>
          <w:szCs w:val="22"/>
        </w:rPr>
      </w:pPr>
      <w:r>
        <w:rPr>
          <w:rFonts w:ascii="Calibri" w:hAnsi="Calibri" w:cs="Calibri"/>
          <w:sz w:val="22"/>
          <w:szCs w:val="22"/>
        </w:rPr>
        <w:t xml:space="preserve">No </w:t>
      </w:r>
      <w:r w:rsidR="00706C8E">
        <w:rPr>
          <w:rFonts w:ascii="Calibri" w:hAnsi="Calibri" w:cs="Calibri"/>
          <w:sz w:val="22"/>
          <w:szCs w:val="22"/>
        </w:rPr>
        <w:t>a</w:t>
      </w:r>
      <w:r w:rsidR="00E37E0D">
        <w:rPr>
          <w:rFonts w:ascii="Calibri" w:hAnsi="Calibri" w:cs="Calibri"/>
          <w:sz w:val="22"/>
          <w:szCs w:val="22"/>
        </w:rPr>
        <w:t xml:space="preserve">ction </w:t>
      </w:r>
      <w:r w:rsidR="00706C8E">
        <w:rPr>
          <w:rFonts w:ascii="Calibri" w:hAnsi="Calibri" w:cs="Calibri"/>
          <w:sz w:val="22"/>
          <w:szCs w:val="22"/>
        </w:rPr>
        <w:t>t</w:t>
      </w:r>
      <w:r w:rsidR="00E37E0D">
        <w:rPr>
          <w:rFonts w:ascii="Calibri" w:hAnsi="Calibri" w:cs="Calibri"/>
          <w:sz w:val="22"/>
          <w:szCs w:val="22"/>
        </w:rPr>
        <w:t xml:space="preserve">aken in </w:t>
      </w:r>
      <w:r w:rsidR="00706C8E">
        <w:rPr>
          <w:rFonts w:ascii="Calibri" w:hAnsi="Calibri" w:cs="Calibri"/>
          <w:sz w:val="22"/>
          <w:szCs w:val="22"/>
        </w:rPr>
        <w:t>o</w:t>
      </w:r>
      <w:r w:rsidR="00E37E0D">
        <w:rPr>
          <w:rFonts w:ascii="Calibri" w:hAnsi="Calibri" w:cs="Calibri"/>
          <w:sz w:val="22"/>
          <w:szCs w:val="22"/>
        </w:rPr>
        <w:t xml:space="preserve">pen </w:t>
      </w:r>
      <w:r w:rsidR="00706C8E">
        <w:rPr>
          <w:rFonts w:ascii="Calibri" w:hAnsi="Calibri" w:cs="Calibri"/>
          <w:sz w:val="22"/>
          <w:szCs w:val="22"/>
        </w:rPr>
        <w:t>s</w:t>
      </w:r>
      <w:r w:rsidR="00E37E0D">
        <w:rPr>
          <w:rFonts w:ascii="Calibri" w:hAnsi="Calibri" w:cs="Calibri"/>
          <w:sz w:val="22"/>
          <w:szCs w:val="22"/>
        </w:rPr>
        <w:t>ession</w:t>
      </w:r>
      <w:r w:rsidR="00706C8E">
        <w:rPr>
          <w:rFonts w:ascii="Calibri" w:hAnsi="Calibri" w:cs="Calibri"/>
          <w:sz w:val="22"/>
          <w:szCs w:val="22"/>
        </w:rPr>
        <w:t>.</w:t>
      </w:r>
    </w:p>
    <w:p w14:paraId="10E80ECB" w14:textId="7EFAC52A" w:rsidR="000A4049" w:rsidRPr="007751D5" w:rsidRDefault="000A4049" w:rsidP="000A4049">
      <w:pPr>
        <w:jc w:val="both"/>
        <w:rPr>
          <w:rFonts w:ascii="Calibri" w:hAnsi="Calibri" w:cs="Calibri"/>
          <w:sz w:val="22"/>
          <w:szCs w:val="22"/>
        </w:rPr>
      </w:pPr>
      <w:r w:rsidRPr="007751D5">
        <w:rPr>
          <w:rFonts w:ascii="Calibri" w:hAnsi="Calibri" w:cs="Calibri"/>
          <w:sz w:val="22"/>
          <w:szCs w:val="22"/>
        </w:rPr>
        <w:t xml:space="preserve">With there being no other business, the meeting adjourned at </w:t>
      </w:r>
      <w:r w:rsidR="005C0B58">
        <w:rPr>
          <w:rFonts w:ascii="Calibri" w:hAnsi="Calibri" w:cs="Calibri"/>
          <w:sz w:val="22"/>
          <w:szCs w:val="22"/>
        </w:rPr>
        <w:t>5:55</w:t>
      </w:r>
      <w:r w:rsidRPr="007751D5">
        <w:rPr>
          <w:rFonts w:ascii="Calibri" w:hAnsi="Calibri" w:cs="Calibri"/>
          <w:sz w:val="22"/>
          <w:szCs w:val="22"/>
        </w:rPr>
        <w:t xml:space="preserve"> p.m. </w:t>
      </w:r>
    </w:p>
    <w:p w14:paraId="318C4A94" w14:textId="77777777" w:rsidR="000A4049" w:rsidRPr="007751D5" w:rsidRDefault="000A4049" w:rsidP="000A4049">
      <w:pPr>
        <w:tabs>
          <w:tab w:val="num" w:pos="540"/>
        </w:tabs>
        <w:jc w:val="both"/>
        <w:rPr>
          <w:rFonts w:ascii="Calibri" w:hAnsi="Calibri" w:cs="Calibri"/>
          <w:sz w:val="22"/>
          <w:szCs w:val="22"/>
        </w:rPr>
      </w:pPr>
    </w:p>
    <w:p w14:paraId="6E15D885" w14:textId="77777777" w:rsidR="000A4049" w:rsidRPr="007751D5" w:rsidRDefault="000A4049" w:rsidP="000A4049">
      <w:pPr>
        <w:tabs>
          <w:tab w:val="num" w:pos="540"/>
        </w:tabs>
        <w:jc w:val="both"/>
        <w:rPr>
          <w:rFonts w:ascii="Calibri" w:hAnsi="Calibri" w:cs="Calibri"/>
          <w:sz w:val="22"/>
          <w:szCs w:val="22"/>
        </w:rPr>
      </w:pPr>
    </w:p>
    <w:p w14:paraId="0D6F17A8" w14:textId="0D0401EB" w:rsidR="000A4049" w:rsidRPr="007751D5" w:rsidRDefault="000A4049" w:rsidP="000A4049">
      <w:pPr>
        <w:tabs>
          <w:tab w:val="num" w:pos="540"/>
        </w:tabs>
        <w:jc w:val="both"/>
        <w:rPr>
          <w:rFonts w:ascii="Calibri" w:hAnsi="Calibri" w:cs="Calibri"/>
          <w:sz w:val="22"/>
          <w:szCs w:val="22"/>
        </w:rPr>
      </w:pPr>
    </w:p>
    <w:p w14:paraId="79EB3523" w14:textId="77777777" w:rsidR="000A4049" w:rsidRPr="007751D5" w:rsidRDefault="000A4049" w:rsidP="000A4049">
      <w:pPr>
        <w:tabs>
          <w:tab w:val="num" w:pos="540"/>
        </w:tabs>
        <w:jc w:val="both"/>
        <w:rPr>
          <w:rFonts w:ascii="Calibri" w:hAnsi="Calibri" w:cs="Calibri"/>
          <w:sz w:val="22"/>
          <w:szCs w:val="22"/>
        </w:rPr>
      </w:pPr>
      <w:r w:rsidRPr="007751D5">
        <w:rPr>
          <w:rFonts w:ascii="Calibri" w:hAnsi="Calibri" w:cs="Calibri"/>
          <w:sz w:val="22"/>
          <w:szCs w:val="22"/>
        </w:rPr>
        <w:t>_____________________________________</w:t>
      </w:r>
      <w:r w:rsidRPr="007751D5">
        <w:rPr>
          <w:rFonts w:ascii="Calibri" w:hAnsi="Calibri" w:cs="Calibri"/>
          <w:sz w:val="22"/>
          <w:szCs w:val="22"/>
        </w:rPr>
        <w:tab/>
      </w:r>
      <w:r w:rsidRPr="007751D5">
        <w:rPr>
          <w:rFonts w:ascii="Calibri" w:hAnsi="Calibri" w:cs="Calibri"/>
          <w:sz w:val="22"/>
          <w:szCs w:val="22"/>
        </w:rPr>
        <w:tab/>
        <w:t>____________________________________</w:t>
      </w:r>
    </w:p>
    <w:p w14:paraId="75A28451" w14:textId="769D5279" w:rsidR="00610FE7" w:rsidRPr="00A6218F" w:rsidRDefault="00942B2D" w:rsidP="00A6218F">
      <w:pPr>
        <w:tabs>
          <w:tab w:val="num" w:pos="540"/>
        </w:tabs>
        <w:jc w:val="both"/>
        <w:rPr>
          <w:rFonts w:ascii="Arial Narrow" w:hAnsi="Arial Narrow"/>
          <w:sz w:val="22"/>
          <w:szCs w:val="22"/>
        </w:rPr>
      </w:pPr>
      <w:r>
        <w:rPr>
          <w:rFonts w:ascii="Calibri" w:hAnsi="Calibri" w:cs="Calibri"/>
          <w:sz w:val="22"/>
          <w:szCs w:val="22"/>
        </w:rPr>
        <w:t>David Bruns</w:t>
      </w:r>
      <w:r w:rsidR="000A4049" w:rsidRPr="007751D5">
        <w:rPr>
          <w:rFonts w:ascii="Calibri" w:hAnsi="Calibri" w:cs="Calibri"/>
          <w:sz w:val="22"/>
          <w:szCs w:val="22"/>
        </w:rPr>
        <w:t>,</w:t>
      </w:r>
      <w:r w:rsidR="00A77D61">
        <w:rPr>
          <w:rFonts w:ascii="Calibri" w:hAnsi="Calibri" w:cs="Calibri"/>
          <w:sz w:val="22"/>
          <w:szCs w:val="22"/>
        </w:rPr>
        <w:t xml:space="preserve"> </w:t>
      </w:r>
      <w:r w:rsidR="000A4049" w:rsidRPr="007751D5">
        <w:rPr>
          <w:rFonts w:ascii="Calibri" w:hAnsi="Calibri" w:cs="Calibri"/>
          <w:sz w:val="22"/>
          <w:szCs w:val="22"/>
        </w:rPr>
        <w:t>Chair</w:t>
      </w:r>
      <w:r w:rsidR="000A4049" w:rsidRPr="007751D5">
        <w:rPr>
          <w:rFonts w:ascii="Calibri" w:hAnsi="Calibri" w:cs="Calibri"/>
          <w:sz w:val="22"/>
          <w:szCs w:val="22"/>
        </w:rPr>
        <w:tab/>
      </w:r>
      <w:r w:rsidR="000A4049" w:rsidRPr="007751D5">
        <w:rPr>
          <w:rFonts w:ascii="Calibri" w:hAnsi="Calibri" w:cs="Calibri"/>
          <w:sz w:val="22"/>
          <w:szCs w:val="22"/>
        </w:rPr>
        <w:tab/>
      </w:r>
      <w:r w:rsidR="000A4049" w:rsidRPr="007751D5">
        <w:rPr>
          <w:rFonts w:ascii="Calibri" w:hAnsi="Calibri" w:cs="Calibri"/>
          <w:sz w:val="22"/>
          <w:szCs w:val="22"/>
        </w:rPr>
        <w:tab/>
      </w:r>
      <w:r w:rsidR="000A4049" w:rsidRPr="007751D5">
        <w:rPr>
          <w:rFonts w:ascii="Calibri" w:hAnsi="Calibri" w:cs="Calibri"/>
          <w:sz w:val="22"/>
          <w:szCs w:val="22"/>
        </w:rPr>
        <w:tab/>
      </w:r>
      <w:r w:rsidR="000A4049" w:rsidRPr="007751D5">
        <w:rPr>
          <w:rFonts w:ascii="Calibri" w:hAnsi="Calibri" w:cs="Calibri"/>
          <w:sz w:val="22"/>
          <w:szCs w:val="22"/>
        </w:rPr>
        <w:tab/>
        <w:t>Ann C. Williams, Secretary</w:t>
      </w:r>
      <w:r w:rsidR="000A4049" w:rsidRPr="00DB6DFC">
        <w:rPr>
          <w:rFonts w:ascii="Arial Narrow" w:hAnsi="Arial Narrow"/>
          <w:sz w:val="22"/>
          <w:szCs w:val="22"/>
        </w:rPr>
        <w:t xml:space="preserve"> </w:t>
      </w:r>
    </w:p>
    <w:sectPr w:rsidR="00610FE7" w:rsidRPr="00A6218F" w:rsidSect="00A6218F">
      <w:footerReference w:type="default" r:id="rId8"/>
      <w:pgSz w:w="12240" w:h="15840"/>
      <w:pgMar w:top="108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584F" w14:textId="77777777" w:rsidR="000A4049" w:rsidRDefault="000A4049" w:rsidP="000A4049">
      <w:r>
        <w:separator/>
      </w:r>
    </w:p>
  </w:endnote>
  <w:endnote w:type="continuationSeparator" w:id="0">
    <w:p w14:paraId="29AB9960" w14:textId="77777777" w:rsidR="000A4049" w:rsidRDefault="000A4049" w:rsidP="000A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1372462986"/>
      <w:docPartObj>
        <w:docPartGallery w:val="Page Numbers (Bottom of Page)"/>
        <w:docPartUnique/>
      </w:docPartObj>
    </w:sdtPr>
    <w:sdtEndPr>
      <w:rPr>
        <w:color w:val="7F7F7F" w:themeColor="background1" w:themeShade="7F"/>
        <w:spacing w:val="60"/>
      </w:rPr>
    </w:sdtEndPr>
    <w:sdtContent>
      <w:p w14:paraId="65D74711" w14:textId="0815A0E5" w:rsidR="000A4049" w:rsidRPr="00E8275C" w:rsidRDefault="000A4049">
        <w:pPr>
          <w:pStyle w:val="Footer"/>
          <w:pBdr>
            <w:top w:val="single" w:sz="4" w:space="1" w:color="D9D9D9" w:themeColor="background1" w:themeShade="D9"/>
          </w:pBdr>
          <w:rPr>
            <w:rFonts w:asciiTheme="majorHAnsi" w:hAnsiTheme="majorHAnsi" w:cstheme="majorHAnsi"/>
            <w:color w:val="7F7F7F" w:themeColor="background1" w:themeShade="7F"/>
            <w:spacing w:val="60"/>
          </w:rPr>
        </w:pPr>
        <w:r w:rsidRPr="000A4049">
          <w:rPr>
            <w:rFonts w:asciiTheme="majorHAnsi" w:hAnsiTheme="majorHAnsi" w:cstheme="majorHAnsi"/>
          </w:rPr>
          <w:fldChar w:fldCharType="begin"/>
        </w:r>
        <w:r w:rsidRPr="000A4049">
          <w:rPr>
            <w:rFonts w:asciiTheme="majorHAnsi" w:hAnsiTheme="majorHAnsi" w:cstheme="majorHAnsi"/>
          </w:rPr>
          <w:instrText xml:space="preserve"> PAGE   \* MERGEFORMAT </w:instrText>
        </w:r>
        <w:r w:rsidRPr="000A4049">
          <w:rPr>
            <w:rFonts w:asciiTheme="majorHAnsi" w:hAnsiTheme="majorHAnsi" w:cstheme="majorHAnsi"/>
          </w:rPr>
          <w:fldChar w:fldCharType="separate"/>
        </w:r>
        <w:r w:rsidRPr="000A4049">
          <w:rPr>
            <w:rFonts w:asciiTheme="majorHAnsi" w:hAnsiTheme="majorHAnsi" w:cstheme="majorHAnsi"/>
            <w:b/>
            <w:bCs/>
            <w:noProof/>
          </w:rPr>
          <w:t>2</w:t>
        </w:r>
        <w:r w:rsidRPr="000A4049">
          <w:rPr>
            <w:rFonts w:asciiTheme="majorHAnsi" w:hAnsiTheme="majorHAnsi" w:cstheme="majorHAnsi"/>
            <w:b/>
            <w:bCs/>
            <w:noProof/>
          </w:rPr>
          <w:fldChar w:fldCharType="end"/>
        </w:r>
        <w:r w:rsidRPr="000A4049">
          <w:rPr>
            <w:rFonts w:asciiTheme="majorHAnsi" w:hAnsiTheme="majorHAnsi" w:cstheme="majorHAnsi"/>
            <w:b/>
            <w:bCs/>
          </w:rPr>
          <w:t xml:space="preserve"> | </w:t>
        </w:r>
        <w:r>
          <w:rPr>
            <w:rFonts w:asciiTheme="majorHAnsi" w:hAnsiTheme="majorHAnsi" w:cstheme="majorHAnsi"/>
            <w:color w:val="7F7F7F" w:themeColor="background1" w:themeShade="7F"/>
            <w:spacing w:val="60"/>
          </w:rPr>
          <w:t xml:space="preserve">BOT Meeting </w:t>
        </w:r>
        <w:r w:rsidR="00C251B5">
          <w:rPr>
            <w:rFonts w:asciiTheme="majorHAnsi" w:hAnsiTheme="majorHAnsi" w:cstheme="majorHAnsi"/>
            <w:color w:val="7F7F7F" w:themeColor="background1" w:themeShade="7F"/>
            <w:spacing w:val="60"/>
          </w:rPr>
          <w:t>0</w:t>
        </w:r>
        <w:r w:rsidR="00FC6581">
          <w:rPr>
            <w:rFonts w:asciiTheme="majorHAnsi" w:hAnsiTheme="majorHAnsi" w:cstheme="majorHAnsi"/>
            <w:color w:val="7F7F7F" w:themeColor="background1" w:themeShade="7F"/>
            <w:spacing w:val="60"/>
          </w:rPr>
          <w:t>7/27</w:t>
        </w:r>
        <w:r w:rsidR="00C251B5">
          <w:rPr>
            <w:rFonts w:asciiTheme="majorHAnsi" w:hAnsiTheme="majorHAnsi" w:cstheme="majorHAnsi"/>
            <w:color w:val="7F7F7F" w:themeColor="background1" w:themeShade="7F"/>
            <w:spacing w:val="60"/>
          </w:rPr>
          <w:t>/</w:t>
        </w:r>
        <w:r w:rsidR="00877F21">
          <w:rPr>
            <w:rFonts w:asciiTheme="majorHAnsi" w:hAnsiTheme="majorHAnsi" w:cstheme="majorHAnsi"/>
            <w:color w:val="7F7F7F" w:themeColor="background1" w:themeShade="7F"/>
            <w:spacing w:val="60"/>
          </w:rPr>
          <w:t>2023</w:t>
        </w:r>
      </w:p>
    </w:sdtContent>
  </w:sdt>
  <w:p w14:paraId="019A49CC" w14:textId="77777777" w:rsidR="000A4049" w:rsidRDefault="000A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5C4C" w14:textId="77777777" w:rsidR="000A4049" w:rsidRDefault="000A4049" w:rsidP="000A4049">
      <w:r>
        <w:separator/>
      </w:r>
    </w:p>
  </w:footnote>
  <w:footnote w:type="continuationSeparator" w:id="0">
    <w:p w14:paraId="3852C41A" w14:textId="77777777" w:rsidR="000A4049" w:rsidRDefault="000A4049" w:rsidP="000A4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606"/>
    <w:multiLevelType w:val="hybridMultilevel"/>
    <w:tmpl w:val="65FE5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E2DB8"/>
    <w:multiLevelType w:val="hybridMultilevel"/>
    <w:tmpl w:val="877AF784"/>
    <w:lvl w:ilvl="0" w:tplc="45B6BB12">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F160D"/>
    <w:multiLevelType w:val="hybridMultilevel"/>
    <w:tmpl w:val="5CE050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B68BE"/>
    <w:multiLevelType w:val="hybridMultilevel"/>
    <w:tmpl w:val="35C05A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7F14E4"/>
    <w:multiLevelType w:val="hybridMultilevel"/>
    <w:tmpl w:val="878C9FD6"/>
    <w:lvl w:ilvl="0" w:tplc="04090003">
      <w:start w:val="1"/>
      <w:numFmt w:val="bullet"/>
      <w:lvlText w:val="o"/>
      <w:lvlJc w:val="left"/>
      <w:pPr>
        <w:ind w:left="720" w:hanging="360"/>
      </w:pPr>
      <w:rPr>
        <w:rFonts w:ascii="Courier New" w:hAnsi="Courier New" w:cs="Courier New" w:hint="default"/>
      </w:rPr>
    </w:lvl>
    <w:lvl w:ilvl="1" w:tplc="5D1EAEE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20FDE"/>
    <w:multiLevelType w:val="hybridMultilevel"/>
    <w:tmpl w:val="249029FE"/>
    <w:lvl w:ilvl="0" w:tplc="04090005">
      <w:start w:val="1"/>
      <w:numFmt w:val="bullet"/>
      <w:lvlText w:val=""/>
      <w:lvlJc w:val="left"/>
      <w:pPr>
        <w:ind w:left="2160" w:hanging="360"/>
      </w:pPr>
      <w:rPr>
        <w:rFonts w:ascii="Wingdings" w:hAnsi="Wingdings" w:hint="default"/>
      </w:rPr>
    </w:lvl>
    <w:lvl w:ilvl="1" w:tplc="6D1EAC60">
      <w:start w:val="1"/>
      <w:numFmt w:val="bullet"/>
      <w:lvlText w:val=""/>
      <w:lvlJc w:val="left"/>
      <w:pPr>
        <w:ind w:left="2880" w:hanging="360"/>
      </w:pPr>
      <w:rPr>
        <w:rFonts w:ascii="Symbol" w:hAnsi="Symbol"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CC492D"/>
    <w:multiLevelType w:val="hybridMultilevel"/>
    <w:tmpl w:val="AC0273CE"/>
    <w:lvl w:ilvl="0" w:tplc="39E20FE8">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B7D8890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F5AA2"/>
    <w:multiLevelType w:val="hybridMultilevel"/>
    <w:tmpl w:val="A66E3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7B176C"/>
    <w:multiLevelType w:val="hybridMultilevel"/>
    <w:tmpl w:val="6DB883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E08F4"/>
    <w:multiLevelType w:val="hybridMultilevel"/>
    <w:tmpl w:val="F768F078"/>
    <w:lvl w:ilvl="0" w:tplc="F078AA86">
      <w:start w:val="1"/>
      <w:numFmt w:val="bullet"/>
      <w:lvlText w:val=""/>
      <w:lvlJc w:val="left"/>
      <w:pPr>
        <w:ind w:left="2430" w:hanging="360"/>
      </w:pPr>
      <w:rPr>
        <w:rFonts w:ascii="Wingdings" w:hAnsi="Wingdings" w:hint="default"/>
        <w:sz w:val="18"/>
        <w:szCs w:val="18"/>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start w:val="1"/>
      <w:numFmt w:val="bullet"/>
      <w:lvlText w:val=""/>
      <w:lvlJc w:val="left"/>
      <w:pPr>
        <w:ind w:left="4590" w:hanging="360"/>
      </w:pPr>
      <w:rPr>
        <w:rFonts w:ascii="Symbol" w:hAnsi="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hint="default"/>
      </w:rPr>
    </w:lvl>
    <w:lvl w:ilvl="6" w:tplc="04090001">
      <w:start w:val="1"/>
      <w:numFmt w:val="bullet"/>
      <w:lvlText w:val=""/>
      <w:lvlJc w:val="left"/>
      <w:pPr>
        <w:ind w:left="6750" w:hanging="360"/>
      </w:pPr>
      <w:rPr>
        <w:rFonts w:ascii="Symbol" w:hAnsi="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hint="default"/>
      </w:rPr>
    </w:lvl>
  </w:abstractNum>
  <w:abstractNum w:abstractNumId="10" w15:restartNumberingAfterBreak="0">
    <w:nsid w:val="2FCC5383"/>
    <w:multiLevelType w:val="hybridMultilevel"/>
    <w:tmpl w:val="00D2F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5D7FF1"/>
    <w:multiLevelType w:val="hybridMultilevel"/>
    <w:tmpl w:val="4CFCC1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14335F"/>
    <w:multiLevelType w:val="hybridMultilevel"/>
    <w:tmpl w:val="DDD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E7C8E"/>
    <w:multiLevelType w:val="hybridMultilevel"/>
    <w:tmpl w:val="7AC425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25AB8"/>
    <w:multiLevelType w:val="hybridMultilevel"/>
    <w:tmpl w:val="B0A095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C3AFA"/>
    <w:multiLevelType w:val="hybridMultilevel"/>
    <w:tmpl w:val="A5FC1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87F67"/>
    <w:multiLevelType w:val="hybridMultilevel"/>
    <w:tmpl w:val="BB9E2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72AB0"/>
    <w:multiLevelType w:val="hybridMultilevel"/>
    <w:tmpl w:val="06067882"/>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299398D"/>
    <w:multiLevelType w:val="hybridMultilevel"/>
    <w:tmpl w:val="ED5452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01D37"/>
    <w:multiLevelType w:val="hybridMultilevel"/>
    <w:tmpl w:val="02CCA0E6"/>
    <w:lvl w:ilvl="0" w:tplc="0409000B">
      <w:start w:val="1"/>
      <w:numFmt w:val="bullet"/>
      <w:lvlText w:val=""/>
      <w:lvlJc w:val="left"/>
      <w:pPr>
        <w:ind w:left="720" w:hanging="360"/>
      </w:pPr>
      <w:rPr>
        <w:rFonts w:ascii="Wingdings" w:hAnsi="Wingdings"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021B6"/>
    <w:multiLevelType w:val="hybridMultilevel"/>
    <w:tmpl w:val="73E228B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743F8E"/>
    <w:multiLevelType w:val="hybridMultilevel"/>
    <w:tmpl w:val="B1EE7A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16A64DB"/>
    <w:multiLevelType w:val="hybridMultilevel"/>
    <w:tmpl w:val="809EB074"/>
    <w:lvl w:ilvl="0" w:tplc="CD1C6844">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96E1E"/>
    <w:multiLevelType w:val="hybridMultilevel"/>
    <w:tmpl w:val="7DE40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774F59"/>
    <w:multiLevelType w:val="hybridMultilevel"/>
    <w:tmpl w:val="E80A772C"/>
    <w:lvl w:ilvl="0" w:tplc="4F7A6A84">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color w:val="auto"/>
      </w:rPr>
    </w:lvl>
    <w:lvl w:ilvl="2" w:tplc="99D4D000">
      <w:start w:val="1"/>
      <w:numFmt w:val="bullet"/>
      <w:lvlText w:val=""/>
      <w:lvlJc w:val="left"/>
      <w:pPr>
        <w:ind w:left="2160" w:hanging="360"/>
      </w:pPr>
      <w:rPr>
        <w:rFonts w:ascii="Wingdings" w:hAnsi="Wingdings" w:hint="default"/>
        <w:color w:val="auto"/>
      </w:rPr>
    </w:lvl>
    <w:lvl w:ilvl="3" w:tplc="674ADFB6">
      <w:start w:val="1"/>
      <w:numFmt w:val="bullet"/>
      <w:lvlText w:val=""/>
      <w:lvlJc w:val="left"/>
      <w:pPr>
        <w:ind w:left="2880" w:hanging="360"/>
      </w:pPr>
      <w:rPr>
        <w:rFonts w:ascii="Symbol" w:hAnsi="Symbol" w:hint="default"/>
        <w:color w:val="44546A" w:themeColor="text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2B1A39"/>
    <w:multiLevelType w:val="hybridMultilevel"/>
    <w:tmpl w:val="619E857C"/>
    <w:lvl w:ilvl="0" w:tplc="20663F24">
      <w:numFmt w:val="bullet"/>
      <w:lvlText w:val=""/>
      <w:lvlJc w:val="left"/>
      <w:pPr>
        <w:ind w:left="1980" w:hanging="360"/>
      </w:pPr>
      <w:rPr>
        <w:rFonts w:ascii="Wingdings" w:eastAsia="Wingdings" w:hAnsi="Wingdings" w:cs="Wingdings" w:hint="default"/>
        <w:b w:val="0"/>
        <w:bCs w:val="0"/>
        <w:i w:val="0"/>
        <w:iCs w:val="0"/>
        <w:color w:val="000000"/>
        <w:w w:val="99"/>
        <w:sz w:val="16"/>
        <w:szCs w:val="16"/>
        <w:lang w:val="en-US" w:eastAsia="en-US" w:bidi="ar-SA"/>
      </w:rPr>
    </w:lvl>
    <w:lvl w:ilvl="1" w:tplc="EC08A610">
      <w:start w:val="1"/>
      <w:numFmt w:val="bullet"/>
      <w:lvlText w:val="o"/>
      <w:lvlJc w:val="left"/>
      <w:pPr>
        <w:ind w:left="2610" w:hanging="360"/>
      </w:pPr>
      <w:rPr>
        <w:rFonts w:ascii="Courier New" w:hAnsi="Courier New" w:cs="Courier New" w:hint="default"/>
        <w:sz w:val="22"/>
        <w:szCs w:val="22"/>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55D8D380">
      <w:numFmt w:val="bullet"/>
      <w:lvlText w:val="•"/>
      <w:lvlJc w:val="left"/>
      <w:pPr>
        <w:ind w:left="4770" w:hanging="360"/>
      </w:pPr>
      <w:rPr>
        <w:rFonts w:ascii="Times New Roman" w:eastAsia="Calibri" w:hAnsi="Times New Roman" w:cs="Times New Roman"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25"/>
  </w:num>
  <w:num w:numId="2">
    <w:abstractNumId w:val="8"/>
  </w:num>
  <w:num w:numId="3">
    <w:abstractNumId w:val="6"/>
  </w:num>
  <w:num w:numId="4">
    <w:abstractNumId w:val="20"/>
  </w:num>
  <w:num w:numId="5">
    <w:abstractNumId w:val="19"/>
  </w:num>
  <w:num w:numId="6">
    <w:abstractNumId w:val="24"/>
  </w:num>
  <w:num w:numId="7">
    <w:abstractNumId w:val="0"/>
  </w:num>
  <w:num w:numId="8">
    <w:abstractNumId w:val="21"/>
  </w:num>
  <w:num w:numId="9">
    <w:abstractNumId w:val="11"/>
  </w:num>
  <w:num w:numId="10">
    <w:abstractNumId w:val="1"/>
  </w:num>
  <w:num w:numId="11">
    <w:abstractNumId w:val="13"/>
  </w:num>
  <w:num w:numId="12">
    <w:abstractNumId w:val="15"/>
  </w:num>
  <w:num w:numId="13">
    <w:abstractNumId w:val="2"/>
  </w:num>
  <w:num w:numId="14">
    <w:abstractNumId w:val="14"/>
  </w:num>
  <w:num w:numId="15">
    <w:abstractNumId w:val="22"/>
  </w:num>
  <w:num w:numId="16">
    <w:abstractNumId w:val="12"/>
  </w:num>
  <w:num w:numId="17">
    <w:abstractNumId w:val="18"/>
  </w:num>
  <w:num w:numId="18">
    <w:abstractNumId w:val="22"/>
  </w:num>
  <w:num w:numId="19">
    <w:abstractNumId w:val="24"/>
  </w:num>
  <w:num w:numId="20">
    <w:abstractNumId w:val="25"/>
  </w:num>
  <w:num w:numId="21">
    <w:abstractNumId w:val="19"/>
  </w:num>
  <w:num w:numId="22">
    <w:abstractNumId w:val="5"/>
  </w:num>
  <w:num w:numId="23">
    <w:abstractNumId w:val="10"/>
  </w:num>
  <w:num w:numId="24">
    <w:abstractNumId w:val="16"/>
  </w:num>
  <w:num w:numId="25">
    <w:abstractNumId w:val="23"/>
  </w:num>
  <w:num w:numId="26">
    <w:abstractNumId w:val="22"/>
    <w:lvlOverride w:ilvl="0"/>
    <w:lvlOverride w:ilvl="1"/>
    <w:lvlOverride w:ilvl="2"/>
    <w:lvlOverride w:ilvl="3"/>
    <w:lvlOverride w:ilvl="4"/>
    <w:lvlOverride w:ilvl="5"/>
    <w:lvlOverride w:ilvl="6"/>
    <w:lvlOverride w:ilvl="7"/>
    <w:lvlOverride w:ilvl="8"/>
  </w:num>
  <w:num w:numId="27">
    <w:abstractNumId w:val="7"/>
    <w:lvlOverride w:ilvl="0"/>
    <w:lvlOverride w:ilvl="1"/>
    <w:lvlOverride w:ilvl="2"/>
    <w:lvlOverride w:ilvl="3"/>
    <w:lvlOverride w:ilvl="4"/>
    <w:lvlOverride w:ilvl="5"/>
    <w:lvlOverride w:ilvl="6"/>
    <w:lvlOverride w:ilvl="7"/>
    <w:lvlOverride w:ilvl="8"/>
  </w:num>
  <w:num w:numId="28">
    <w:abstractNumId w:val="24"/>
    <w:lvlOverride w:ilvl="0"/>
    <w:lvlOverride w:ilvl="1"/>
    <w:lvlOverride w:ilvl="2"/>
    <w:lvlOverride w:ilvl="3"/>
    <w:lvlOverride w:ilvl="4"/>
    <w:lvlOverride w:ilvl="5"/>
    <w:lvlOverride w:ilvl="6"/>
    <w:lvlOverride w:ilvl="7"/>
    <w:lvlOverride w:ilvl="8"/>
  </w:num>
  <w:num w:numId="29">
    <w:abstractNumId w:val="9"/>
    <w:lvlOverride w:ilvl="0"/>
    <w:lvlOverride w:ilvl="1"/>
    <w:lvlOverride w:ilvl="2"/>
    <w:lvlOverride w:ilvl="3"/>
    <w:lvlOverride w:ilvl="4"/>
    <w:lvlOverride w:ilvl="5"/>
    <w:lvlOverride w:ilvl="6"/>
    <w:lvlOverride w:ilvl="7"/>
    <w:lvlOverride w:ilvl="8"/>
  </w:num>
  <w:num w:numId="30">
    <w:abstractNumId w:val="17"/>
  </w:num>
  <w:num w:numId="31">
    <w:abstractNumId w:val="3"/>
  </w:num>
  <w:num w:numId="32">
    <w:abstractNumId w:val="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49"/>
    <w:rsid w:val="000035C7"/>
    <w:rsid w:val="0000724F"/>
    <w:rsid w:val="000334D5"/>
    <w:rsid w:val="00062944"/>
    <w:rsid w:val="000812EA"/>
    <w:rsid w:val="00094472"/>
    <w:rsid w:val="000A4049"/>
    <w:rsid w:val="000B2667"/>
    <w:rsid w:val="00126C98"/>
    <w:rsid w:val="001741E4"/>
    <w:rsid w:val="00192BEA"/>
    <w:rsid w:val="001B3718"/>
    <w:rsid w:val="001C063C"/>
    <w:rsid w:val="001C21C6"/>
    <w:rsid w:val="001C2F04"/>
    <w:rsid w:val="001C32EB"/>
    <w:rsid w:val="001D41F7"/>
    <w:rsid w:val="001F3C36"/>
    <w:rsid w:val="001F69B4"/>
    <w:rsid w:val="00220F4E"/>
    <w:rsid w:val="002655C9"/>
    <w:rsid w:val="0028444C"/>
    <w:rsid w:val="002936BE"/>
    <w:rsid w:val="00296FB6"/>
    <w:rsid w:val="002A650E"/>
    <w:rsid w:val="002B0B37"/>
    <w:rsid w:val="002E6D19"/>
    <w:rsid w:val="003111D8"/>
    <w:rsid w:val="00360D28"/>
    <w:rsid w:val="003769FA"/>
    <w:rsid w:val="003803A7"/>
    <w:rsid w:val="00381BAE"/>
    <w:rsid w:val="0038226F"/>
    <w:rsid w:val="003935B8"/>
    <w:rsid w:val="003B38C2"/>
    <w:rsid w:val="003C385F"/>
    <w:rsid w:val="003E393E"/>
    <w:rsid w:val="003E5621"/>
    <w:rsid w:val="003F1FF7"/>
    <w:rsid w:val="00400F59"/>
    <w:rsid w:val="00405E6B"/>
    <w:rsid w:val="0041795F"/>
    <w:rsid w:val="00430922"/>
    <w:rsid w:val="00430E03"/>
    <w:rsid w:val="0043131A"/>
    <w:rsid w:val="004345F6"/>
    <w:rsid w:val="004375BA"/>
    <w:rsid w:val="004469D1"/>
    <w:rsid w:val="00447967"/>
    <w:rsid w:val="00457470"/>
    <w:rsid w:val="00463F67"/>
    <w:rsid w:val="0047034D"/>
    <w:rsid w:val="0047511A"/>
    <w:rsid w:val="0048454B"/>
    <w:rsid w:val="004848FA"/>
    <w:rsid w:val="00495200"/>
    <w:rsid w:val="004B0A2A"/>
    <w:rsid w:val="004F17F5"/>
    <w:rsid w:val="0050570C"/>
    <w:rsid w:val="0054110C"/>
    <w:rsid w:val="0055370B"/>
    <w:rsid w:val="005A0741"/>
    <w:rsid w:val="005C0B58"/>
    <w:rsid w:val="005C198B"/>
    <w:rsid w:val="005D3FF9"/>
    <w:rsid w:val="005F1C9A"/>
    <w:rsid w:val="005F63D3"/>
    <w:rsid w:val="00610FE7"/>
    <w:rsid w:val="006150D2"/>
    <w:rsid w:val="00616B3D"/>
    <w:rsid w:val="006234CA"/>
    <w:rsid w:val="0062432D"/>
    <w:rsid w:val="00625783"/>
    <w:rsid w:val="006515C2"/>
    <w:rsid w:val="00664242"/>
    <w:rsid w:val="00673BC3"/>
    <w:rsid w:val="006769C0"/>
    <w:rsid w:val="00677662"/>
    <w:rsid w:val="00680735"/>
    <w:rsid w:val="006818B0"/>
    <w:rsid w:val="0068455B"/>
    <w:rsid w:val="00690AE4"/>
    <w:rsid w:val="006A335A"/>
    <w:rsid w:val="006B7F70"/>
    <w:rsid w:val="006C238B"/>
    <w:rsid w:val="006C5C41"/>
    <w:rsid w:val="006E7A83"/>
    <w:rsid w:val="006F5AC0"/>
    <w:rsid w:val="006F7B14"/>
    <w:rsid w:val="007018E5"/>
    <w:rsid w:val="007037D7"/>
    <w:rsid w:val="00706C8E"/>
    <w:rsid w:val="00724C22"/>
    <w:rsid w:val="00746EF1"/>
    <w:rsid w:val="00754935"/>
    <w:rsid w:val="00762B7E"/>
    <w:rsid w:val="00793E98"/>
    <w:rsid w:val="00795E4C"/>
    <w:rsid w:val="00797A0D"/>
    <w:rsid w:val="007C6208"/>
    <w:rsid w:val="00812AD1"/>
    <w:rsid w:val="00822092"/>
    <w:rsid w:val="00846DF7"/>
    <w:rsid w:val="00857A13"/>
    <w:rsid w:val="008660E6"/>
    <w:rsid w:val="00867FE0"/>
    <w:rsid w:val="00877ABB"/>
    <w:rsid w:val="00877F21"/>
    <w:rsid w:val="00891790"/>
    <w:rsid w:val="008A330D"/>
    <w:rsid w:val="008A5B22"/>
    <w:rsid w:val="008B4054"/>
    <w:rsid w:val="008B54CB"/>
    <w:rsid w:val="008C1EE4"/>
    <w:rsid w:val="008D2A42"/>
    <w:rsid w:val="009062D7"/>
    <w:rsid w:val="00920C67"/>
    <w:rsid w:val="00942B2D"/>
    <w:rsid w:val="009514DC"/>
    <w:rsid w:val="00961DC3"/>
    <w:rsid w:val="00975A2C"/>
    <w:rsid w:val="00976805"/>
    <w:rsid w:val="00981E35"/>
    <w:rsid w:val="0098338C"/>
    <w:rsid w:val="00993ACF"/>
    <w:rsid w:val="00995DB0"/>
    <w:rsid w:val="009A1DB0"/>
    <w:rsid w:val="009A5C15"/>
    <w:rsid w:val="009A63DC"/>
    <w:rsid w:val="009C0BE7"/>
    <w:rsid w:val="009E6398"/>
    <w:rsid w:val="00A210A6"/>
    <w:rsid w:val="00A215DE"/>
    <w:rsid w:val="00A23E1F"/>
    <w:rsid w:val="00A26385"/>
    <w:rsid w:val="00A31A77"/>
    <w:rsid w:val="00A60279"/>
    <w:rsid w:val="00A6218F"/>
    <w:rsid w:val="00A701E5"/>
    <w:rsid w:val="00A77D61"/>
    <w:rsid w:val="00A817B8"/>
    <w:rsid w:val="00A81E80"/>
    <w:rsid w:val="00A86244"/>
    <w:rsid w:val="00A91F82"/>
    <w:rsid w:val="00AB1131"/>
    <w:rsid w:val="00AD3C27"/>
    <w:rsid w:val="00AE2B22"/>
    <w:rsid w:val="00AE3C74"/>
    <w:rsid w:val="00AE6DF2"/>
    <w:rsid w:val="00AE72D6"/>
    <w:rsid w:val="00B0597B"/>
    <w:rsid w:val="00B079E8"/>
    <w:rsid w:val="00B1049F"/>
    <w:rsid w:val="00B17511"/>
    <w:rsid w:val="00B210B9"/>
    <w:rsid w:val="00B230B2"/>
    <w:rsid w:val="00B240DD"/>
    <w:rsid w:val="00B306BB"/>
    <w:rsid w:val="00B53E26"/>
    <w:rsid w:val="00B5682F"/>
    <w:rsid w:val="00B56BBD"/>
    <w:rsid w:val="00B72974"/>
    <w:rsid w:val="00B77352"/>
    <w:rsid w:val="00BA73F9"/>
    <w:rsid w:val="00C021AB"/>
    <w:rsid w:val="00C11D43"/>
    <w:rsid w:val="00C13587"/>
    <w:rsid w:val="00C24921"/>
    <w:rsid w:val="00C251B5"/>
    <w:rsid w:val="00C25E1D"/>
    <w:rsid w:val="00C30D6B"/>
    <w:rsid w:val="00C3672A"/>
    <w:rsid w:val="00C36A27"/>
    <w:rsid w:val="00C63857"/>
    <w:rsid w:val="00C64381"/>
    <w:rsid w:val="00C7557D"/>
    <w:rsid w:val="00C868E2"/>
    <w:rsid w:val="00C90EA1"/>
    <w:rsid w:val="00CA2337"/>
    <w:rsid w:val="00CB6B49"/>
    <w:rsid w:val="00CE4E3E"/>
    <w:rsid w:val="00CF6A36"/>
    <w:rsid w:val="00D04883"/>
    <w:rsid w:val="00D0703B"/>
    <w:rsid w:val="00D16F92"/>
    <w:rsid w:val="00D20FBC"/>
    <w:rsid w:val="00D224D0"/>
    <w:rsid w:val="00D37EDD"/>
    <w:rsid w:val="00D47604"/>
    <w:rsid w:val="00D612AD"/>
    <w:rsid w:val="00D72905"/>
    <w:rsid w:val="00D76554"/>
    <w:rsid w:val="00D84E92"/>
    <w:rsid w:val="00D86AFC"/>
    <w:rsid w:val="00D9013F"/>
    <w:rsid w:val="00D920D5"/>
    <w:rsid w:val="00DA7D5E"/>
    <w:rsid w:val="00DD4F10"/>
    <w:rsid w:val="00DE28FD"/>
    <w:rsid w:val="00DE5D33"/>
    <w:rsid w:val="00E343E8"/>
    <w:rsid w:val="00E3775F"/>
    <w:rsid w:val="00E37E0D"/>
    <w:rsid w:val="00E52CA5"/>
    <w:rsid w:val="00E570FA"/>
    <w:rsid w:val="00E60E56"/>
    <w:rsid w:val="00E74154"/>
    <w:rsid w:val="00E8275C"/>
    <w:rsid w:val="00E8551A"/>
    <w:rsid w:val="00E972BD"/>
    <w:rsid w:val="00ED626C"/>
    <w:rsid w:val="00ED6B8B"/>
    <w:rsid w:val="00ED7906"/>
    <w:rsid w:val="00EF15AA"/>
    <w:rsid w:val="00F0420F"/>
    <w:rsid w:val="00F80DA9"/>
    <w:rsid w:val="00F80F44"/>
    <w:rsid w:val="00F8150B"/>
    <w:rsid w:val="00F92F4E"/>
    <w:rsid w:val="00FA192F"/>
    <w:rsid w:val="00FC6581"/>
    <w:rsid w:val="00FD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91A123"/>
  <w15:chartTrackingRefBased/>
  <w15:docId w15:val="{7851003F-D734-4F94-BF4F-2F91D8F2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A4049"/>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A404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A4049"/>
    <w:pPr>
      <w:tabs>
        <w:tab w:val="center" w:pos="4680"/>
        <w:tab w:val="right" w:pos="9360"/>
      </w:tabs>
    </w:pPr>
  </w:style>
  <w:style w:type="character" w:customStyle="1" w:styleId="HeaderChar">
    <w:name w:val="Header Char"/>
    <w:basedOn w:val="DefaultParagraphFont"/>
    <w:link w:val="Header"/>
    <w:uiPriority w:val="99"/>
    <w:rsid w:val="000A40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A4049"/>
    <w:pPr>
      <w:tabs>
        <w:tab w:val="center" w:pos="4680"/>
        <w:tab w:val="right" w:pos="9360"/>
      </w:tabs>
    </w:pPr>
  </w:style>
  <w:style w:type="character" w:customStyle="1" w:styleId="FooterChar">
    <w:name w:val="Footer Char"/>
    <w:basedOn w:val="DefaultParagraphFont"/>
    <w:link w:val="Footer"/>
    <w:uiPriority w:val="99"/>
    <w:rsid w:val="000A4049"/>
    <w:rPr>
      <w:rFonts w:ascii="Times New Roman" w:eastAsia="Times New Roman" w:hAnsi="Times New Roman" w:cs="Times New Roman"/>
      <w:sz w:val="20"/>
      <w:szCs w:val="20"/>
    </w:rPr>
  </w:style>
  <w:style w:type="paragraph" w:customStyle="1" w:styleId="Default">
    <w:name w:val="Default"/>
    <w:rsid w:val="00BA73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E3775F"/>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E3775F"/>
  </w:style>
  <w:style w:type="character" w:customStyle="1" w:styleId="eop">
    <w:name w:val="eop"/>
    <w:basedOn w:val="DefaultParagraphFont"/>
    <w:rsid w:val="00E3775F"/>
  </w:style>
  <w:style w:type="paragraph" w:styleId="NormalWeb">
    <w:name w:val="Normal (Web)"/>
    <w:basedOn w:val="Normal"/>
    <w:uiPriority w:val="99"/>
    <w:semiHidden/>
    <w:unhideWhenUsed/>
    <w:rsid w:val="0049520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2102">
      <w:bodyDiv w:val="1"/>
      <w:marLeft w:val="0"/>
      <w:marRight w:val="0"/>
      <w:marTop w:val="0"/>
      <w:marBottom w:val="0"/>
      <w:divBdr>
        <w:top w:val="none" w:sz="0" w:space="0" w:color="auto"/>
        <w:left w:val="none" w:sz="0" w:space="0" w:color="auto"/>
        <w:bottom w:val="none" w:sz="0" w:space="0" w:color="auto"/>
        <w:right w:val="none" w:sz="0" w:space="0" w:color="auto"/>
      </w:divBdr>
    </w:div>
    <w:div w:id="42095577">
      <w:bodyDiv w:val="1"/>
      <w:marLeft w:val="0"/>
      <w:marRight w:val="0"/>
      <w:marTop w:val="0"/>
      <w:marBottom w:val="0"/>
      <w:divBdr>
        <w:top w:val="none" w:sz="0" w:space="0" w:color="auto"/>
        <w:left w:val="none" w:sz="0" w:space="0" w:color="auto"/>
        <w:bottom w:val="none" w:sz="0" w:space="0" w:color="auto"/>
        <w:right w:val="none" w:sz="0" w:space="0" w:color="auto"/>
      </w:divBdr>
    </w:div>
    <w:div w:id="77362790">
      <w:bodyDiv w:val="1"/>
      <w:marLeft w:val="0"/>
      <w:marRight w:val="0"/>
      <w:marTop w:val="0"/>
      <w:marBottom w:val="0"/>
      <w:divBdr>
        <w:top w:val="none" w:sz="0" w:space="0" w:color="auto"/>
        <w:left w:val="none" w:sz="0" w:space="0" w:color="auto"/>
        <w:bottom w:val="none" w:sz="0" w:space="0" w:color="auto"/>
        <w:right w:val="none" w:sz="0" w:space="0" w:color="auto"/>
      </w:divBdr>
    </w:div>
    <w:div w:id="127015144">
      <w:bodyDiv w:val="1"/>
      <w:marLeft w:val="0"/>
      <w:marRight w:val="0"/>
      <w:marTop w:val="0"/>
      <w:marBottom w:val="0"/>
      <w:divBdr>
        <w:top w:val="none" w:sz="0" w:space="0" w:color="auto"/>
        <w:left w:val="none" w:sz="0" w:space="0" w:color="auto"/>
        <w:bottom w:val="none" w:sz="0" w:space="0" w:color="auto"/>
        <w:right w:val="none" w:sz="0" w:space="0" w:color="auto"/>
      </w:divBdr>
    </w:div>
    <w:div w:id="342509738">
      <w:bodyDiv w:val="1"/>
      <w:marLeft w:val="0"/>
      <w:marRight w:val="0"/>
      <w:marTop w:val="0"/>
      <w:marBottom w:val="0"/>
      <w:divBdr>
        <w:top w:val="none" w:sz="0" w:space="0" w:color="auto"/>
        <w:left w:val="none" w:sz="0" w:space="0" w:color="auto"/>
        <w:bottom w:val="none" w:sz="0" w:space="0" w:color="auto"/>
        <w:right w:val="none" w:sz="0" w:space="0" w:color="auto"/>
      </w:divBdr>
    </w:div>
    <w:div w:id="556819441">
      <w:bodyDiv w:val="1"/>
      <w:marLeft w:val="0"/>
      <w:marRight w:val="0"/>
      <w:marTop w:val="0"/>
      <w:marBottom w:val="0"/>
      <w:divBdr>
        <w:top w:val="none" w:sz="0" w:space="0" w:color="auto"/>
        <w:left w:val="none" w:sz="0" w:space="0" w:color="auto"/>
        <w:bottom w:val="none" w:sz="0" w:space="0" w:color="auto"/>
        <w:right w:val="none" w:sz="0" w:space="0" w:color="auto"/>
      </w:divBdr>
    </w:div>
    <w:div w:id="595132431">
      <w:bodyDiv w:val="1"/>
      <w:marLeft w:val="0"/>
      <w:marRight w:val="0"/>
      <w:marTop w:val="0"/>
      <w:marBottom w:val="0"/>
      <w:divBdr>
        <w:top w:val="none" w:sz="0" w:space="0" w:color="auto"/>
        <w:left w:val="none" w:sz="0" w:space="0" w:color="auto"/>
        <w:bottom w:val="none" w:sz="0" w:space="0" w:color="auto"/>
        <w:right w:val="none" w:sz="0" w:space="0" w:color="auto"/>
      </w:divBdr>
    </w:div>
    <w:div w:id="602611473">
      <w:bodyDiv w:val="1"/>
      <w:marLeft w:val="0"/>
      <w:marRight w:val="0"/>
      <w:marTop w:val="0"/>
      <w:marBottom w:val="0"/>
      <w:divBdr>
        <w:top w:val="none" w:sz="0" w:space="0" w:color="auto"/>
        <w:left w:val="none" w:sz="0" w:space="0" w:color="auto"/>
        <w:bottom w:val="none" w:sz="0" w:space="0" w:color="auto"/>
        <w:right w:val="none" w:sz="0" w:space="0" w:color="auto"/>
      </w:divBdr>
    </w:div>
    <w:div w:id="703336156">
      <w:bodyDiv w:val="1"/>
      <w:marLeft w:val="0"/>
      <w:marRight w:val="0"/>
      <w:marTop w:val="0"/>
      <w:marBottom w:val="0"/>
      <w:divBdr>
        <w:top w:val="none" w:sz="0" w:space="0" w:color="auto"/>
        <w:left w:val="none" w:sz="0" w:space="0" w:color="auto"/>
        <w:bottom w:val="none" w:sz="0" w:space="0" w:color="auto"/>
        <w:right w:val="none" w:sz="0" w:space="0" w:color="auto"/>
      </w:divBdr>
    </w:div>
    <w:div w:id="766540006">
      <w:bodyDiv w:val="1"/>
      <w:marLeft w:val="0"/>
      <w:marRight w:val="0"/>
      <w:marTop w:val="0"/>
      <w:marBottom w:val="0"/>
      <w:divBdr>
        <w:top w:val="none" w:sz="0" w:space="0" w:color="auto"/>
        <w:left w:val="none" w:sz="0" w:space="0" w:color="auto"/>
        <w:bottom w:val="none" w:sz="0" w:space="0" w:color="auto"/>
        <w:right w:val="none" w:sz="0" w:space="0" w:color="auto"/>
      </w:divBdr>
    </w:div>
    <w:div w:id="1085422253">
      <w:bodyDiv w:val="1"/>
      <w:marLeft w:val="0"/>
      <w:marRight w:val="0"/>
      <w:marTop w:val="0"/>
      <w:marBottom w:val="0"/>
      <w:divBdr>
        <w:top w:val="none" w:sz="0" w:space="0" w:color="auto"/>
        <w:left w:val="none" w:sz="0" w:space="0" w:color="auto"/>
        <w:bottom w:val="none" w:sz="0" w:space="0" w:color="auto"/>
        <w:right w:val="none" w:sz="0" w:space="0" w:color="auto"/>
      </w:divBdr>
    </w:div>
    <w:div w:id="1099717539">
      <w:bodyDiv w:val="1"/>
      <w:marLeft w:val="0"/>
      <w:marRight w:val="0"/>
      <w:marTop w:val="0"/>
      <w:marBottom w:val="0"/>
      <w:divBdr>
        <w:top w:val="none" w:sz="0" w:space="0" w:color="auto"/>
        <w:left w:val="none" w:sz="0" w:space="0" w:color="auto"/>
        <w:bottom w:val="none" w:sz="0" w:space="0" w:color="auto"/>
        <w:right w:val="none" w:sz="0" w:space="0" w:color="auto"/>
      </w:divBdr>
    </w:div>
    <w:div w:id="1435394223">
      <w:bodyDiv w:val="1"/>
      <w:marLeft w:val="0"/>
      <w:marRight w:val="0"/>
      <w:marTop w:val="0"/>
      <w:marBottom w:val="0"/>
      <w:divBdr>
        <w:top w:val="none" w:sz="0" w:space="0" w:color="auto"/>
        <w:left w:val="none" w:sz="0" w:space="0" w:color="auto"/>
        <w:bottom w:val="none" w:sz="0" w:space="0" w:color="auto"/>
        <w:right w:val="none" w:sz="0" w:space="0" w:color="auto"/>
      </w:divBdr>
    </w:div>
    <w:div w:id="1920748932">
      <w:bodyDiv w:val="1"/>
      <w:marLeft w:val="0"/>
      <w:marRight w:val="0"/>
      <w:marTop w:val="0"/>
      <w:marBottom w:val="0"/>
      <w:divBdr>
        <w:top w:val="none" w:sz="0" w:space="0" w:color="auto"/>
        <w:left w:val="none" w:sz="0" w:space="0" w:color="auto"/>
        <w:bottom w:val="none" w:sz="0" w:space="0" w:color="auto"/>
        <w:right w:val="none" w:sz="0" w:space="0" w:color="auto"/>
      </w:divBdr>
    </w:div>
    <w:div w:id="1942831565">
      <w:bodyDiv w:val="1"/>
      <w:marLeft w:val="0"/>
      <w:marRight w:val="0"/>
      <w:marTop w:val="0"/>
      <w:marBottom w:val="0"/>
      <w:divBdr>
        <w:top w:val="none" w:sz="0" w:space="0" w:color="auto"/>
        <w:left w:val="none" w:sz="0" w:space="0" w:color="auto"/>
        <w:bottom w:val="none" w:sz="0" w:space="0" w:color="auto"/>
        <w:right w:val="none" w:sz="0" w:space="0" w:color="auto"/>
      </w:divBdr>
    </w:div>
    <w:div w:id="21201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4267</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WCHC</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 Seeley</dc:creator>
  <cp:keywords/>
  <dc:description/>
  <cp:lastModifiedBy>Vina Seeley</cp:lastModifiedBy>
  <cp:revision>57</cp:revision>
  <dcterms:created xsi:type="dcterms:W3CDTF">2022-10-13T19:42:00Z</dcterms:created>
  <dcterms:modified xsi:type="dcterms:W3CDTF">2023-08-25T19:18:00Z</dcterms:modified>
</cp:coreProperties>
</file>